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CC574B" w:rsidRDefault="00B861CE"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Szpital Specjalistyczny w Zabrzu Sp. z o.o.</w:t>
      </w:r>
    </w:p>
    <w:p w:rsidR="00EC7992" w:rsidRPr="00CC574B" w:rsidRDefault="00EC7992" w:rsidP="00EC7992">
      <w:pPr>
        <w:pStyle w:val="Bezodstpw"/>
        <w:rPr>
          <w:rFonts w:cstheme="minorHAnsi"/>
          <w:b/>
        </w:rPr>
      </w:pPr>
      <w:r w:rsidRPr="00CC574B">
        <w:rPr>
          <w:rFonts w:cstheme="minorHAnsi"/>
          <w:b/>
          <w:shd w:val="clear" w:color="auto" w:fill="FFFFFF"/>
        </w:rPr>
        <w:t>ul. M. Curie-Skłodowskiej 10</w:t>
      </w: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41-800</w:t>
      </w:r>
      <w:r w:rsidR="00DF34C3" w:rsidRPr="00CC574B">
        <w:rPr>
          <w:rFonts w:cstheme="minorHAnsi"/>
          <w:b/>
          <w:shd w:val="clear" w:color="auto" w:fill="FFFFFF"/>
        </w:rPr>
        <w:t xml:space="preserve"> </w:t>
      </w:r>
      <w:r w:rsidRPr="00CC574B">
        <w:rPr>
          <w:rFonts w:cstheme="minorHAnsi"/>
          <w:b/>
          <w:shd w:val="clear" w:color="auto" w:fill="FFFFFF"/>
        </w:rPr>
        <w:t>Zabrze</w:t>
      </w:r>
    </w:p>
    <w:p w:rsidR="00B44640" w:rsidRPr="00CC574B" w:rsidRDefault="00B44640" w:rsidP="00EC7992">
      <w:pPr>
        <w:pStyle w:val="Bezodstpw"/>
        <w:rPr>
          <w:rFonts w:cstheme="minorHAnsi"/>
          <w:b/>
          <w:shd w:val="clear" w:color="auto" w:fill="FFFFFF"/>
        </w:rPr>
      </w:pPr>
    </w:p>
    <w:p w:rsidR="00B44640" w:rsidRPr="00CC574B" w:rsidRDefault="00B44640" w:rsidP="00EC7992">
      <w:pPr>
        <w:pStyle w:val="Bezodstpw"/>
        <w:rPr>
          <w:rFonts w:cstheme="minorHAnsi"/>
          <w:b/>
          <w:shd w:val="clear" w:color="auto" w:fill="FFFFFF"/>
        </w:rPr>
      </w:pPr>
    </w:p>
    <w:p w:rsidR="00EC7992" w:rsidRPr="00CC574B" w:rsidRDefault="00EC7992" w:rsidP="00787507">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SPECYFIKACJA ISTOTNYCH WARUNKÓW ZAMÓWIENIA</w:t>
      </w: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(W SKRÓCIE: SIWZ)</w:t>
      </w:r>
    </w:p>
    <w:p w:rsidR="00102A95" w:rsidRPr="00CC574B" w:rsidRDefault="00102A95" w:rsidP="009C6ED2">
      <w:pPr>
        <w:autoSpaceDE w:val="0"/>
        <w:autoSpaceDN w:val="0"/>
        <w:adjustRightInd w:val="0"/>
        <w:spacing w:after="0" w:line="240" w:lineRule="auto"/>
        <w:jc w:val="center"/>
        <w:rPr>
          <w:rFonts w:cstheme="minorHAnsi"/>
          <w:b/>
          <w:bCs/>
          <w:i/>
          <w:iCs/>
        </w:rPr>
      </w:pPr>
      <w:r w:rsidRPr="00CC574B">
        <w:rPr>
          <w:rFonts w:cstheme="minorHAnsi"/>
          <w:b/>
          <w:bCs/>
          <w:i/>
          <w:iCs/>
        </w:rPr>
        <w:t>dla zamówienia o nazwie:</w:t>
      </w:r>
    </w:p>
    <w:p w:rsidR="005208A2" w:rsidRPr="00CC574B" w:rsidRDefault="005208A2" w:rsidP="009C6ED2">
      <w:pPr>
        <w:autoSpaceDE w:val="0"/>
        <w:autoSpaceDN w:val="0"/>
        <w:adjustRightInd w:val="0"/>
        <w:spacing w:after="0" w:line="240" w:lineRule="auto"/>
        <w:jc w:val="center"/>
        <w:rPr>
          <w:rFonts w:cstheme="minorHAnsi"/>
          <w:b/>
          <w:bCs/>
          <w:i/>
          <w:iCs/>
        </w:rPr>
      </w:pPr>
    </w:p>
    <w:p w:rsidR="003F5DDE" w:rsidRPr="00E6104D" w:rsidRDefault="003F5DDE" w:rsidP="003F5DDE">
      <w:pPr>
        <w:pStyle w:val="Bezodstpw"/>
        <w:jc w:val="center"/>
        <w:rPr>
          <w:rFonts w:cstheme="minorHAnsi"/>
          <w:b/>
        </w:rPr>
      </w:pPr>
      <w:r w:rsidRPr="005208A2">
        <w:rPr>
          <w:b/>
        </w:rPr>
        <w:t>Dostawa sprzętu jednorazowego do cewnikowania serca i urządzeń do stymulacji serca</w:t>
      </w:r>
      <w:r w:rsidRPr="00E6104D">
        <w:rPr>
          <w:rFonts w:cstheme="minorHAnsi"/>
          <w:b/>
        </w:rPr>
        <w:t xml:space="preserve"> dla</w:t>
      </w:r>
    </w:p>
    <w:p w:rsidR="003F5DDE" w:rsidRPr="00E6104D" w:rsidRDefault="003F5DDE" w:rsidP="003F5DDE">
      <w:pPr>
        <w:pStyle w:val="Bezodstpw"/>
        <w:jc w:val="center"/>
        <w:rPr>
          <w:rFonts w:cstheme="minorHAnsi"/>
          <w:b/>
        </w:rPr>
      </w:pPr>
      <w:r w:rsidRPr="00E6104D">
        <w:rPr>
          <w:rFonts w:cstheme="minorHAnsi"/>
          <w:b/>
        </w:rPr>
        <w:t>Szpitala Specjalistycznego w Zabrzu Sp. z o.o.</w:t>
      </w:r>
    </w:p>
    <w:p w:rsidR="009C6ED2" w:rsidRPr="00CC574B" w:rsidRDefault="00F61109" w:rsidP="00F61109">
      <w:pPr>
        <w:widowControl w:val="0"/>
        <w:autoSpaceDE w:val="0"/>
        <w:autoSpaceDN w:val="0"/>
        <w:adjustRightInd w:val="0"/>
        <w:jc w:val="center"/>
        <w:rPr>
          <w:b/>
        </w:rPr>
      </w:pPr>
      <w:r w:rsidRPr="00CC574B">
        <w:rPr>
          <w:b/>
        </w:rPr>
        <w:t xml:space="preserve"> DZP/</w:t>
      </w:r>
      <w:r w:rsidR="003F5DDE">
        <w:rPr>
          <w:b/>
        </w:rPr>
        <w:t>16</w:t>
      </w:r>
      <w:r w:rsidR="009C1CD9" w:rsidRPr="00CC574B">
        <w:rPr>
          <w:b/>
        </w:rPr>
        <w:t>PN/20</w:t>
      </w:r>
      <w:r w:rsidR="00461107">
        <w:rPr>
          <w:b/>
        </w:rPr>
        <w:t>20</w:t>
      </w:r>
    </w:p>
    <w:p w:rsidR="009C6ED2" w:rsidRPr="00CC574B" w:rsidRDefault="00102A95" w:rsidP="00787507">
      <w:pPr>
        <w:autoSpaceDE w:val="0"/>
        <w:autoSpaceDN w:val="0"/>
        <w:adjustRightInd w:val="0"/>
        <w:spacing w:after="0" w:line="240" w:lineRule="auto"/>
        <w:rPr>
          <w:rFonts w:cstheme="minorHAnsi"/>
          <w:b/>
          <w:bCs/>
        </w:rPr>
      </w:pPr>
      <w:r w:rsidRPr="00CC574B">
        <w:rPr>
          <w:rFonts w:cstheme="minorHAnsi"/>
          <w:b/>
          <w:bCs/>
        </w:rPr>
        <w:t>Zawartość specyfikacji:</w:t>
      </w:r>
    </w:p>
    <w:p w:rsidR="00B44640" w:rsidRPr="00CC574B" w:rsidRDefault="00B44640" w:rsidP="00787507">
      <w:pPr>
        <w:autoSpaceDE w:val="0"/>
        <w:autoSpaceDN w:val="0"/>
        <w:adjustRightInd w:val="0"/>
        <w:spacing w:after="0" w:line="240" w:lineRule="auto"/>
        <w:rPr>
          <w:rFonts w:cstheme="minorHAnsi"/>
          <w:b/>
          <w:bCs/>
        </w:rPr>
      </w:pPr>
    </w:p>
    <w:p w:rsidR="003F5DDE" w:rsidRPr="000C56C2" w:rsidRDefault="003F5DDE" w:rsidP="003F5DDE">
      <w:pPr>
        <w:tabs>
          <w:tab w:val="left" w:pos="2268"/>
        </w:tabs>
        <w:autoSpaceDE w:val="0"/>
        <w:autoSpaceDN w:val="0"/>
        <w:adjustRightInd w:val="0"/>
        <w:spacing w:after="0" w:line="480" w:lineRule="auto"/>
        <w:ind w:left="2268" w:hanging="2268"/>
        <w:rPr>
          <w:rFonts w:cstheme="minorHAnsi"/>
        </w:rPr>
      </w:pPr>
      <w:r w:rsidRPr="000C56C2">
        <w:rPr>
          <w:rFonts w:cstheme="minorHAnsi"/>
        </w:rPr>
        <w:t>1. Postanowienia SIWZ    Str. 1 - 2</w:t>
      </w:r>
      <w:r>
        <w:rPr>
          <w:rFonts w:cstheme="minorHAnsi"/>
        </w:rPr>
        <w:t>5</w:t>
      </w:r>
      <w:r w:rsidRPr="000C56C2">
        <w:rPr>
          <w:rFonts w:cstheme="minorHAnsi"/>
        </w:rPr>
        <w:tab/>
        <w:t>Rozdziały od I do XXIX</w:t>
      </w:r>
    </w:p>
    <w:p w:rsidR="003F5DDE" w:rsidRPr="000C56C2" w:rsidRDefault="003F5DDE" w:rsidP="003F5DDE">
      <w:pPr>
        <w:autoSpaceDE w:val="0"/>
        <w:autoSpaceDN w:val="0"/>
        <w:adjustRightInd w:val="0"/>
        <w:spacing w:after="0" w:line="480" w:lineRule="auto"/>
        <w:rPr>
          <w:rFonts w:cstheme="minorHAnsi"/>
        </w:rPr>
      </w:pPr>
      <w:r w:rsidRPr="000C56C2">
        <w:rPr>
          <w:rFonts w:cstheme="minorHAnsi"/>
        </w:rPr>
        <w:t xml:space="preserve">2. Załącznik nr 1 </w:t>
      </w:r>
      <w:r w:rsidRPr="000C56C2">
        <w:rPr>
          <w:rFonts w:cstheme="minorHAnsi"/>
        </w:rPr>
        <w:tab/>
        <w:t xml:space="preserve">  Str. 2</w:t>
      </w:r>
      <w:r>
        <w:rPr>
          <w:rFonts w:cstheme="minorHAnsi"/>
        </w:rPr>
        <w:t>6</w:t>
      </w:r>
      <w:r w:rsidRPr="000C56C2">
        <w:rPr>
          <w:rFonts w:cstheme="minorHAnsi"/>
        </w:rPr>
        <w:t>-</w:t>
      </w:r>
      <w:r>
        <w:rPr>
          <w:rFonts w:cstheme="minorHAnsi"/>
        </w:rPr>
        <w:t>41</w:t>
      </w:r>
      <w:r w:rsidRPr="000C56C2">
        <w:rPr>
          <w:rFonts w:cstheme="minorHAnsi"/>
        </w:rPr>
        <w:tab/>
        <w:t xml:space="preserve"> Formularz oferty</w:t>
      </w:r>
    </w:p>
    <w:p w:rsidR="003F5DDE" w:rsidRPr="000C56C2" w:rsidRDefault="003F5DDE" w:rsidP="003F5DDE">
      <w:pPr>
        <w:tabs>
          <w:tab w:val="left" w:pos="3544"/>
        </w:tabs>
        <w:spacing w:line="360" w:lineRule="auto"/>
        <w:ind w:left="3544" w:hanging="3544"/>
        <w:rPr>
          <w:rFonts w:cstheme="minorHAnsi"/>
        </w:rPr>
      </w:pPr>
      <w:r w:rsidRPr="000C56C2">
        <w:rPr>
          <w:rFonts w:cstheme="minorHAnsi"/>
        </w:rPr>
        <w:t>3. Załącznik nr 2</w:t>
      </w:r>
      <w:r w:rsidRPr="000C56C2">
        <w:rPr>
          <w:rFonts w:cstheme="minorHAnsi"/>
        </w:rPr>
        <w:tab/>
        <w:t>Formularz Jednolitego Europejskiego Dokumentu Zamówienia</w:t>
      </w:r>
    </w:p>
    <w:p w:rsidR="003F5DDE" w:rsidRPr="000C56C2" w:rsidRDefault="003F5DDE" w:rsidP="003F5DDE">
      <w:pPr>
        <w:tabs>
          <w:tab w:val="left" w:pos="2127"/>
        </w:tabs>
        <w:autoSpaceDE w:val="0"/>
        <w:autoSpaceDN w:val="0"/>
        <w:adjustRightInd w:val="0"/>
        <w:spacing w:after="0" w:line="240" w:lineRule="auto"/>
        <w:ind w:left="3261" w:hanging="3261"/>
        <w:rPr>
          <w:rFonts w:cstheme="minorHAnsi"/>
        </w:rPr>
      </w:pPr>
      <w:r w:rsidRPr="000C56C2">
        <w:rPr>
          <w:rFonts w:cstheme="minorHAnsi"/>
        </w:rPr>
        <w:t>4. Załącznik nr 3</w:t>
      </w:r>
      <w:r w:rsidRPr="000C56C2">
        <w:rPr>
          <w:rFonts w:cstheme="minorHAnsi"/>
        </w:rPr>
        <w:tab/>
        <w:t xml:space="preserve">      Str. </w:t>
      </w:r>
      <w:r>
        <w:rPr>
          <w:rFonts w:cstheme="minorHAnsi"/>
        </w:rPr>
        <w:t>42</w:t>
      </w:r>
      <w:r w:rsidRPr="000C56C2">
        <w:rPr>
          <w:rFonts w:cstheme="minorHAnsi"/>
        </w:rPr>
        <w:tab/>
      </w:r>
      <w:r w:rsidRPr="000C56C2">
        <w:rPr>
          <w:rFonts w:cstheme="minorHAnsi"/>
        </w:rPr>
        <w:tab/>
        <w:t>Informacja w sprawie grupy kapitałowej</w:t>
      </w:r>
    </w:p>
    <w:p w:rsidR="003F5DDE" w:rsidRPr="000C56C2" w:rsidRDefault="003F5DDE" w:rsidP="003F5DDE">
      <w:pPr>
        <w:tabs>
          <w:tab w:val="left" w:pos="2127"/>
        </w:tabs>
        <w:autoSpaceDE w:val="0"/>
        <w:autoSpaceDN w:val="0"/>
        <w:adjustRightInd w:val="0"/>
        <w:spacing w:after="0" w:line="240" w:lineRule="auto"/>
        <w:ind w:left="3261" w:hanging="3261"/>
        <w:rPr>
          <w:rFonts w:cstheme="minorHAnsi"/>
        </w:rPr>
      </w:pPr>
    </w:p>
    <w:p w:rsidR="003F5DDE" w:rsidRPr="000C56C2" w:rsidRDefault="003F5DDE" w:rsidP="003F5DDE">
      <w:pPr>
        <w:autoSpaceDE w:val="0"/>
        <w:autoSpaceDN w:val="0"/>
        <w:adjustRightInd w:val="0"/>
        <w:spacing w:after="0" w:line="480" w:lineRule="auto"/>
        <w:rPr>
          <w:rFonts w:cstheme="minorHAnsi"/>
        </w:rPr>
      </w:pPr>
      <w:r w:rsidRPr="00FF10EF">
        <w:rPr>
          <w:rFonts w:cstheme="minorHAnsi"/>
        </w:rPr>
        <w:t>5. Załącznik nr 4</w:t>
      </w:r>
      <w:r w:rsidR="00497B81" w:rsidRPr="00FF10EF">
        <w:rPr>
          <w:rFonts w:cstheme="minorHAnsi"/>
        </w:rPr>
        <w:t>a-4c</w:t>
      </w:r>
      <w:r w:rsidRPr="00FF10EF">
        <w:rPr>
          <w:rFonts w:cstheme="minorHAnsi"/>
        </w:rPr>
        <w:tab/>
        <w:t xml:space="preserve">      </w:t>
      </w:r>
      <w:r w:rsidR="003F49A4" w:rsidRPr="00FF10EF">
        <w:rPr>
          <w:rFonts w:cstheme="minorHAnsi"/>
        </w:rPr>
        <w:tab/>
      </w:r>
      <w:r w:rsidR="00497B81" w:rsidRPr="00FF10EF">
        <w:rPr>
          <w:rFonts w:cstheme="minorHAnsi"/>
        </w:rPr>
        <w:tab/>
        <w:t>Wzo</w:t>
      </w:r>
      <w:r w:rsidRPr="00FF10EF">
        <w:rPr>
          <w:rFonts w:cstheme="minorHAnsi"/>
        </w:rPr>
        <w:t>r</w:t>
      </w:r>
      <w:r w:rsidR="00497B81" w:rsidRPr="00FF10EF">
        <w:rPr>
          <w:rFonts w:cstheme="minorHAnsi"/>
        </w:rPr>
        <w:t>y</w:t>
      </w:r>
      <w:r w:rsidRPr="00FF10EF">
        <w:rPr>
          <w:rFonts w:cstheme="minorHAnsi"/>
        </w:rPr>
        <w:t xml:space="preserve"> um</w:t>
      </w:r>
      <w:r w:rsidR="00497B81" w:rsidRPr="00FF10EF">
        <w:rPr>
          <w:rFonts w:cstheme="minorHAnsi"/>
        </w:rPr>
        <w:t>ów</w:t>
      </w:r>
    </w:p>
    <w:p w:rsidR="003F5DDE" w:rsidRPr="000C56C2" w:rsidRDefault="003F5DDE" w:rsidP="003F5DDE">
      <w:pPr>
        <w:tabs>
          <w:tab w:val="left" w:pos="3119"/>
          <w:tab w:val="left" w:pos="3261"/>
        </w:tabs>
        <w:autoSpaceDE w:val="0"/>
        <w:autoSpaceDN w:val="0"/>
        <w:adjustRightInd w:val="0"/>
        <w:spacing w:after="0" w:line="480" w:lineRule="auto"/>
        <w:rPr>
          <w:rFonts w:cstheme="minorHAnsi"/>
        </w:rPr>
      </w:pPr>
      <w:r w:rsidRPr="000C56C2">
        <w:rPr>
          <w:rFonts w:cstheme="minorHAnsi"/>
        </w:rPr>
        <w:t xml:space="preserve">6. Załącznik nr 5                    </w:t>
      </w:r>
      <w:r w:rsidRPr="000C56C2">
        <w:rPr>
          <w:rFonts w:cstheme="minorHAnsi"/>
        </w:rPr>
        <w:tab/>
      </w:r>
      <w:r w:rsidRPr="000C56C2">
        <w:rPr>
          <w:rFonts w:cstheme="minorHAnsi"/>
        </w:rPr>
        <w:tab/>
      </w:r>
      <w:r w:rsidRPr="000C56C2">
        <w:rPr>
          <w:rFonts w:cstheme="minorHAnsi"/>
        </w:rPr>
        <w:tab/>
        <w:t>Formularz asortymentowo-cenowy</w:t>
      </w:r>
    </w:p>
    <w:p w:rsidR="003F5DDE" w:rsidRPr="000C56C2" w:rsidRDefault="003F5DDE" w:rsidP="003F5DDE">
      <w:pPr>
        <w:tabs>
          <w:tab w:val="left" w:pos="3119"/>
        </w:tabs>
        <w:autoSpaceDE w:val="0"/>
        <w:autoSpaceDN w:val="0"/>
        <w:adjustRightInd w:val="0"/>
        <w:spacing w:after="0" w:line="480" w:lineRule="auto"/>
        <w:rPr>
          <w:rFonts w:ascii="Arial" w:hAnsi="Arial" w:cs="Arial"/>
          <w:sz w:val="20"/>
          <w:szCs w:val="20"/>
        </w:rPr>
      </w:pPr>
      <w:r w:rsidRPr="000C56C2">
        <w:rPr>
          <w:rFonts w:ascii="Arial" w:hAnsi="Arial" w:cs="Arial"/>
          <w:sz w:val="20"/>
          <w:szCs w:val="20"/>
        </w:rPr>
        <w:t>7. Załącznik nr 6</w:t>
      </w:r>
      <w:r w:rsidRPr="000C56C2">
        <w:rPr>
          <w:rFonts w:ascii="Arial" w:hAnsi="Arial" w:cs="Arial"/>
          <w:sz w:val="20"/>
          <w:szCs w:val="20"/>
        </w:rPr>
        <w:tab/>
      </w:r>
      <w:r w:rsidRPr="000C56C2">
        <w:rPr>
          <w:rFonts w:ascii="Arial" w:hAnsi="Arial" w:cs="Arial"/>
          <w:sz w:val="20"/>
          <w:szCs w:val="20"/>
        </w:rPr>
        <w:tab/>
        <w:t>Parametry techniczne</w:t>
      </w:r>
    </w:p>
    <w:p w:rsidR="00C42102" w:rsidRPr="00CC574B" w:rsidRDefault="00C42102" w:rsidP="0088577F">
      <w:pPr>
        <w:autoSpaceDE w:val="0"/>
        <w:autoSpaceDN w:val="0"/>
        <w:adjustRightInd w:val="0"/>
        <w:spacing w:after="0" w:line="480" w:lineRule="auto"/>
        <w:rPr>
          <w:rFonts w:cstheme="minorHAnsi"/>
        </w:rPr>
      </w:pPr>
    </w:p>
    <w:p w:rsidR="009C6ED2" w:rsidRPr="00CC574B" w:rsidRDefault="00102A95" w:rsidP="0088577F">
      <w:pPr>
        <w:autoSpaceDE w:val="0"/>
        <w:autoSpaceDN w:val="0"/>
        <w:adjustRightInd w:val="0"/>
        <w:spacing w:after="0" w:line="480" w:lineRule="auto"/>
        <w:rPr>
          <w:rFonts w:cstheme="minorHAnsi"/>
        </w:rPr>
      </w:pPr>
      <w:r w:rsidRPr="00CC574B">
        <w:rPr>
          <w:rFonts w:cstheme="minorHAnsi"/>
        </w:rPr>
        <w:t>Specyfikacja istotnych warunkó</w:t>
      </w:r>
      <w:r w:rsidR="0088577F" w:rsidRPr="00CC574B">
        <w:rPr>
          <w:rFonts w:cstheme="minorHAnsi"/>
        </w:rPr>
        <w:t xml:space="preserve">w zamówienia zawiera </w:t>
      </w:r>
      <w:r w:rsidR="00974684">
        <w:rPr>
          <w:rFonts w:cstheme="minorHAnsi"/>
        </w:rPr>
        <w:t>43</w:t>
      </w:r>
      <w:r w:rsidR="001E420F" w:rsidRPr="00CC574B">
        <w:rPr>
          <w:rFonts w:cstheme="minorHAnsi"/>
        </w:rPr>
        <w:t xml:space="preserve"> stron</w:t>
      </w:r>
      <w:r w:rsidR="00974684">
        <w:rPr>
          <w:rFonts w:cstheme="minorHAnsi"/>
        </w:rPr>
        <w:t>y</w:t>
      </w:r>
      <w:r w:rsidR="0088577F" w:rsidRPr="00CC574B">
        <w:rPr>
          <w:rFonts w:cstheme="minorHAnsi"/>
        </w:rPr>
        <w:t>.</w:t>
      </w:r>
    </w:p>
    <w:p w:rsidR="009C6ED2" w:rsidRPr="00CC574B" w:rsidRDefault="009C6ED2"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ind w:left="3540" w:firstLine="708"/>
        <w:rPr>
          <w:rFonts w:cstheme="minorHAnsi"/>
          <w:b/>
          <w:bCs/>
        </w:rPr>
      </w:pPr>
      <w:r w:rsidRPr="00CC574B">
        <w:rPr>
          <w:rFonts w:cstheme="minorHAnsi"/>
          <w:b/>
          <w:bCs/>
        </w:rPr>
        <w:t>Zatwierdzona przez:</w:t>
      </w:r>
    </w:p>
    <w:p w:rsidR="00102A95" w:rsidRPr="00CC574B" w:rsidRDefault="001430E7" w:rsidP="009C6ED2">
      <w:pPr>
        <w:autoSpaceDE w:val="0"/>
        <w:autoSpaceDN w:val="0"/>
        <w:adjustRightInd w:val="0"/>
        <w:spacing w:after="0" w:line="240" w:lineRule="auto"/>
        <w:ind w:left="3540" w:firstLine="708"/>
        <w:rPr>
          <w:rFonts w:cstheme="minorHAnsi"/>
        </w:rPr>
      </w:pPr>
      <w:r w:rsidRPr="00CC574B">
        <w:rPr>
          <w:rFonts w:cstheme="minorHAnsi"/>
        </w:rPr>
        <w:t>Zabrze</w:t>
      </w:r>
      <w:r w:rsidR="00102A95" w:rsidRPr="00CC574B">
        <w:rPr>
          <w:rFonts w:cstheme="minorHAnsi"/>
        </w:rPr>
        <w:t xml:space="preserve"> dnia</w:t>
      </w:r>
      <w:r w:rsidR="00FF42D6">
        <w:rPr>
          <w:rFonts w:cstheme="minorHAnsi"/>
        </w:rPr>
        <w:t xml:space="preserve"> </w:t>
      </w:r>
      <w:r w:rsidR="00686122">
        <w:rPr>
          <w:rFonts w:cstheme="minorHAnsi"/>
          <w:color w:val="FF0000"/>
        </w:rPr>
        <w:t>26</w:t>
      </w:r>
      <w:r w:rsidR="00F22441">
        <w:rPr>
          <w:rFonts w:cstheme="minorHAnsi"/>
          <w:color w:val="FF0000"/>
        </w:rPr>
        <w:t>.10</w:t>
      </w:r>
      <w:r w:rsidR="000C1CC3" w:rsidRPr="00E57231">
        <w:rPr>
          <w:rFonts w:cstheme="minorHAnsi"/>
          <w:color w:val="FF0000"/>
        </w:rPr>
        <w:t>.2020r.</w:t>
      </w:r>
    </w:p>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02A95" w:rsidRPr="00CC574B" w:rsidRDefault="00102A95" w:rsidP="009E0070">
      <w:pPr>
        <w:autoSpaceDE w:val="0"/>
        <w:autoSpaceDN w:val="0"/>
        <w:adjustRightInd w:val="0"/>
        <w:spacing w:after="0" w:line="240" w:lineRule="auto"/>
        <w:ind w:left="3540" w:firstLine="708"/>
        <w:rPr>
          <w:rFonts w:cstheme="minorHAnsi"/>
        </w:rPr>
      </w:pPr>
      <w:r w:rsidRPr="00CC574B">
        <w:rPr>
          <w:rFonts w:cstheme="minorHAnsi"/>
        </w:rPr>
        <w:t>……………………………………………</w:t>
      </w:r>
    </w:p>
    <w:p w:rsidR="00102A95" w:rsidRPr="00CC574B" w:rsidRDefault="00102A95" w:rsidP="009C6ED2">
      <w:pPr>
        <w:autoSpaceDE w:val="0"/>
        <w:autoSpaceDN w:val="0"/>
        <w:adjustRightInd w:val="0"/>
        <w:spacing w:after="0" w:line="240" w:lineRule="auto"/>
        <w:ind w:left="4248"/>
        <w:rPr>
          <w:rFonts w:cstheme="minorHAnsi"/>
        </w:rPr>
      </w:pPr>
      <w:r w:rsidRPr="00CC574B">
        <w:rPr>
          <w:rFonts w:cstheme="minorHAnsi"/>
        </w:rPr>
        <w:t>(podpis Kierownika Zamawiającego</w:t>
      </w:r>
    </w:p>
    <w:p w:rsidR="00895AC5" w:rsidRPr="00CC574B" w:rsidRDefault="00102A95" w:rsidP="00787507">
      <w:pPr>
        <w:ind w:left="3540" w:firstLine="708"/>
        <w:rPr>
          <w:rFonts w:cstheme="minorHAnsi"/>
        </w:rPr>
      </w:pPr>
      <w:r w:rsidRPr="00CC574B">
        <w:rPr>
          <w:rFonts w:cstheme="minorHAnsi"/>
        </w:rPr>
        <w:t>lub osoby upoważnionej)</w:t>
      </w:r>
    </w:p>
    <w:p w:rsidR="00E51F59" w:rsidRPr="00CC574B" w:rsidRDefault="00E51F59" w:rsidP="009C6ED2">
      <w:pPr>
        <w:ind w:left="3540" w:firstLine="708"/>
        <w:rPr>
          <w:rFonts w:cstheme="minorHAnsi"/>
        </w:rPr>
      </w:pPr>
    </w:p>
    <w:p w:rsidR="00315E6A" w:rsidRPr="00CC574B" w:rsidRDefault="00315E6A" w:rsidP="009C6ED2">
      <w:pPr>
        <w:ind w:left="3540" w:firstLine="708"/>
        <w:rPr>
          <w:rFonts w:cstheme="minorHAnsi"/>
        </w:rPr>
      </w:pPr>
    </w:p>
    <w:p w:rsidR="00315E6A" w:rsidRPr="00CC574B" w:rsidRDefault="00315E6A" w:rsidP="00E1160A">
      <w:pPr>
        <w:rPr>
          <w:rFonts w:cstheme="minorHAnsi"/>
        </w:rPr>
      </w:pP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POSTANOWIENIA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SPECYFIKACJI ISTOTNYCH WARUNKÓW ZAMÓWIENIA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(SIWZ)</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r w:rsidRPr="00CC574B">
        <w:rPr>
          <w:rFonts w:cstheme="minorHAnsi"/>
          <w:b/>
          <w:bCs/>
        </w:rPr>
        <w:t>ROZDZIAŁ I. ZAMAWIAJĄCY (NAZWA I ADRES)</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Szpital Specjalistyczny w Zabrzu Sp. z o.o.</w:t>
      </w:r>
    </w:p>
    <w:p w:rsidR="00EC7992" w:rsidRPr="00CC574B" w:rsidRDefault="00EC7992" w:rsidP="00EC7992">
      <w:pPr>
        <w:pStyle w:val="Bezodstpw"/>
        <w:rPr>
          <w:rFonts w:cstheme="minorHAnsi"/>
        </w:rPr>
      </w:pPr>
      <w:r w:rsidRPr="00CC574B">
        <w:rPr>
          <w:rFonts w:cstheme="minorHAnsi"/>
          <w:shd w:val="clear" w:color="auto" w:fill="FFFFFF"/>
        </w:rPr>
        <w:t>ul. M. Curie-Skłodowskiej 10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41-800Zabrze</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telefon 032 373 23 00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faks 032 373 23 96</w:t>
      </w:r>
    </w:p>
    <w:p w:rsidR="00EC7992" w:rsidRPr="00CC574B" w:rsidRDefault="00EC7992" w:rsidP="00EC7992">
      <w:pPr>
        <w:pStyle w:val="Bezodstpw"/>
        <w:rPr>
          <w:rFonts w:cstheme="minorHAnsi"/>
        </w:rPr>
      </w:pPr>
      <w:r w:rsidRPr="00CC574B">
        <w:rPr>
          <w:rFonts w:cstheme="minorHAnsi"/>
          <w:u w:val="single"/>
          <w:shd w:val="clear" w:color="auto" w:fill="FFFFFF"/>
        </w:rPr>
        <w:t>Strona internetowa:</w:t>
      </w:r>
      <w:r w:rsidRPr="00CC574B">
        <w:rPr>
          <w:rFonts w:cstheme="minorHAnsi"/>
          <w:shd w:val="clear" w:color="auto" w:fill="FFFFFF"/>
        </w:rPr>
        <w:t xml:space="preserve"> www.klinika-zabrze.med.pl</w:t>
      </w:r>
    </w:p>
    <w:p w:rsidR="00EC7992" w:rsidRPr="00CC574B" w:rsidRDefault="00EC7992" w:rsidP="00EC7992">
      <w:pPr>
        <w:pStyle w:val="Bezodstpw"/>
        <w:rPr>
          <w:rFonts w:cstheme="minorHAnsi"/>
        </w:rPr>
      </w:pPr>
      <w:r w:rsidRPr="00CC574B">
        <w:rPr>
          <w:rFonts w:cstheme="minorHAnsi"/>
          <w:u w:val="single"/>
          <w:shd w:val="clear" w:color="auto" w:fill="FFFFFF"/>
        </w:rPr>
        <w:t>Poczta elektroniczna Zamówień Publicznych:</w:t>
      </w:r>
      <w:r w:rsidRPr="00CC574B">
        <w:rPr>
          <w:rFonts w:cstheme="minorHAnsi"/>
          <w:shd w:val="clear" w:color="auto" w:fill="FFFFFF"/>
        </w:rPr>
        <w:t xml:space="preserve"> </w:t>
      </w:r>
      <w:r w:rsidR="002B1C3E">
        <w:rPr>
          <w:rFonts w:cstheme="minorHAnsi"/>
          <w:shd w:val="clear" w:color="auto" w:fill="FFFFFF"/>
        </w:rPr>
        <w:t>kierownik.</w:t>
      </w:r>
      <w:r w:rsidR="003016FD" w:rsidRPr="00CC574B">
        <w:rPr>
          <w:rFonts w:cstheme="minorHAnsi"/>
          <w:shd w:val="clear" w:color="auto" w:fill="FFFFFF"/>
        </w:rPr>
        <w:t>zamowienia</w:t>
      </w:r>
      <w:r w:rsidRPr="00CC574B">
        <w:rPr>
          <w:rFonts w:cstheme="minorHAnsi"/>
          <w:shd w:val="clear" w:color="auto" w:fill="FFFFFF"/>
        </w:rPr>
        <w:t>@klinika-zabrze.med.pl</w:t>
      </w:r>
    </w:p>
    <w:p w:rsidR="00E51F59" w:rsidRPr="00CC574B" w:rsidRDefault="00E51F59" w:rsidP="00EC7992">
      <w:pPr>
        <w:pStyle w:val="Bezodstpw"/>
        <w:rPr>
          <w:rFonts w:cstheme="minorHAnsi"/>
        </w:rPr>
      </w:pPr>
      <w:r w:rsidRPr="00CC574B">
        <w:rPr>
          <w:rFonts w:cstheme="minorHAnsi"/>
        </w:rPr>
        <w:t>zwany dalej „Zamawiającym”</w:t>
      </w:r>
      <w:r w:rsidR="00946A72" w:rsidRPr="00CC574B">
        <w:rPr>
          <w:rFonts w:cstheme="minorHAnsi"/>
        </w:rPr>
        <w:t xml:space="preserve"> </w:t>
      </w:r>
      <w:r w:rsidR="00EC7992" w:rsidRPr="00CC574B">
        <w:rPr>
          <w:rFonts w:cstheme="minorHAnsi"/>
        </w:rPr>
        <w:t>lub „Szpital”</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jc w:val="both"/>
        <w:rPr>
          <w:rFonts w:cstheme="minorHAnsi"/>
          <w:b/>
          <w:bCs/>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w:t>
      </w:r>
      <w:r w:rsidRPr="00CC574B">
        <w:rPr>
          <w:rFonts w:cstheme="minorHAnsi"/>
          <w:b/>
        </w:rPr>
        <w:tab/>
        <w:t>TRYB UDZIELENIA ZAMÓWIENIA PUBLICZNEGO</w:t>
      </w:r>
    </w:p>
    <w:p w:rsidR="009C1CD9" w:rsidRPr="00CC574B" w:rsidRDefault="009C1CD9" w:rsidP="009C1CD9">
      <w:pPr>
        <w:pStyle w:val="Bezodstpw"/>
        <w:jc w:val="both"/>
        <w:rPr>
          <w:rFonts w:cstheme="minorHAnsi"/>
        </w:rPr>
      </w:pPr>
      <w:r w:rsidRPr="00CC574B">
        <w:rPr>
          <w:rFonts w:cstheme="minorHAnsi"/>
        </w:rPr>
        <w:t xml:space="preserve">Postępowanie prowadzone jest w trybie </w:t>
      </w:r>
      <w:r w:rsidRPr="00CC574B">
        <w:rPr>
          <w:rFonts w:cstheme="minorHAnsi"/>
          <w:b/>
          <w:u w:val="single"/>
        </w:rPr>
        <w:t>przetargu nieograniczonego</w:t>
      </w:r>
      <w:r w:rsidRPr="00CC574B">
        <w:rPr>
          <w:rFonts w:cstheme="minorHAnsi"/>
        </w:rPr>
        <w:t xml:space="preserve"> zgodnie z ustawą z dnia 29 stycznia 2004 r. Prawo zamówień publicznych </w:t>
      </w:r>
      <w:r w:rsidRPr="00CC574B">
        <w:rPr>
          <w:rFonts w:cs="Times New Roman"/>
        </w:rPr>
        <w:t>(</w:t>
      </w:r>
      <w:r w:rsidR="00303458" w:rsidRPr="00CC574B">
        <w:rPr>
          <w:rFonts w:cs="Times New Roman"/>
        </w:rPr>
        <w:t xml:space="preserve">Dz.U.2019.1843 </w:t>
      </w:r>
      <w:proofErr w:type="spellStart"/>
      <w:r w:rsidR="00303458" w:rsidRPr="00CC574B">
        <w:rPr>
          <w:rFonts w:cs="Times New Roman"/>
        </w:rPr>
        <w:t>t.j</w:t>
      </w:r>
      <w:proofErr w:type="spellEnd"/>
      <w:r w:rsidR="00303458" w:rsidRPr="00CC574B">
        <w:rPr>
          <w:rFonts w:cs="Times New Roman"/>
        </w:rPr>
        <w:t>. z dnia 2019.09.27</w:t>
      </w:r>
      <w:r w:rsidRPr="00CC574B">
        <w:rPr>
          <w:rFonts w:cs="Times New Roman"/>
        </w:rPr>
        <w:t xml:space="preserve">z </w:t>
      </w:r>
      <w:proofErr w:type="spellStart"/>
      <w:r w:rsidRPr="00CC574B">
        <w:rPr>
          <w:rFonts w:cs="Times New Roman"/>
        </w:rPr>
        <w:t>późn</w:t>
      </w:r>
      <w:proofErr w:type="spellEnd"/>
      <w:r w:rsidRPr="00CC574B">
        <w:rPr>
          <w:rFonts w:cs="Times New Roman"/>
        </w:rPr>
        <w:t xml:space="preserve">. zm.) </w:t>
      </w:r>
      <w:r w:rsidRPr="00CC574B">
        <w:rPr>
          <w:rFonts w:cstheme="minorHAnsi"/>
        </w:rPr>
        <w:t>zwaną w dalszej części „ustawą”. W sprawach nieuregulowanych zapisami niniejszej SIWZ, stosuje się przepisy wspomnianej ustawy.</w:t>
      </w:r>
    </w:p>
    <w:p w:rsidR="009C1CD9" w:rsidRPr="00CC574B" w:rsidRDefault="009C1CD9" w:rsidP="009C1CD9">
      <w:pPr>
        <w:pStyle w:val="Bezodstpw"/>
      </w:pPr>
      <w:r w:rsidRPr="00CC574B">
        <w:t>Zamawiający przewidział zastosowanie procedury, o której mowa w art. 24aa ust. 1 ustawy – tzw. procedury „odwróconej”.</w:t>
      </w:r>
    </w:p>
    <w:p w:rsidR="00D91A16" w:rsidRPr="00CC574B" w:rsidRDefault="00D91A16" w:rsidP="00D91A16">
      <w:pPr>
        <w:pStyle w:val="Bezodstpw"/>
        <w:jc w:val="both"/>
        <w:rPr>
          <w:rFonts w:cstheme="minorHAnsi"/>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III.</w:t>
      </w:r>
      <w:r w:rsidRPr="00CC574B">
        <w:rPr>
          <w:rFonts w:cstheme="minorHAnsi"/>
          <w:b/>
        </w:rPr>
        <w:tab/>
        <w:t>OPIS</w:t>
      </w:r>
      <w:r w:rsidR="00495030" w:rsidRPr="00CC574B">
        <w:rPr>
          <w:rFonts w:cstheme="minorHAnsi"/>
          <w:b/>
        </w:rPr>
        <w:t xml:space="preserve"> </w:t>
      </w:r>
      <w:r w:rsidRPr="00CC574B">
        <w:rPr>
          <w:rFonts w:cstheme="minorHAnsi"/>
          <w:b/>
        </w:rPr>
        <w:t>PRZEDMIOTU ZAMÓWIENIA</w:t>
      </w:r>
    </w:p>
    <w:p w:rsidR="00D911EC" w:rsidRPr="00461107" w:rsidRDefault="005208A2" w:rsidP="008A6339">
      <w:pPr>
        <w:pStyle w:val="Akapitzlist"/>
        <w:widowControl w:val="0"/>
        <w:numPr>
          <w:ilvl w:val="0"/>
          <w:numId w:val="54"/>
        </w:numPr>
        <w:tabs>
          <w:tab w:val="left" w:pos="284"/>
        </w:tabs>
        <w:autoSpaceDE w:val="0"/>
        <w:autoSpaceDN w:val="0"/>
        <w:adjustRightInd w:val="0"/>
        <w:ind w:hanging="720"/>
        <w:rPr>
          <w:b/>
        </w:rPr>
      </w:pPr>
      <w:r w:rsidRPr="00461107">
        <w:rPr>
          <w:rFonts w:cstheme="minorHAnsi"/>
        </w:rPr>
        <w:t>Przedmiotem zamówienia jest</w:t>
      </w:r>
      <w:r w:rsidR="00D91A16" w:rsidRPr="00461107">
        <w:rPr>
          <w:rFonts w:cstheme="minorHAnsi"/>
        </w:rPr>
        <w:t xml:space="preserve">: </w:t>
      </w:r>
      <w:r w:rsidR="003F5DDE" w:rsidRPr="00D909BB">
        <w:rPr>
          <w:b/>
        </w:rPr>
        <w:t>Dostawa sprzętu jednorazowego do cewnikowania serca i urządzeń do stymulacji serca</w:t>
      </w:r>
      <w:r w:rsidR="003F5DDE" w:rsidRPr="00E6104D">
        <w:rPr>
          <w:rFonts w:cstheme="minorHAnsi"/>
          <w:b/>
        </w:rPr>
        <w:t xml:space="preserve"> dla Szpitala Specjalistycznego w Zabrzu Sp. z o.o. </w:t>
      </w:r>
      <w:r w:rsidR="00461107" w:rsidRPr="00461107">
        <w:rPr>
          <w:b/>
        </w:rPr>
        <w:t xml:space="preserve"> DZP/</w:t>
      </w:r>
      <w:r w:rsidR="003F5DDE">
        <w:rPr>
          <w:b/>
        </w:rPr>
        <w:t>16</w:t>
      </w:r>
      <w:r w:rsidR="00461107" w:rsidRPr="00461107">
        <w:rPr>
          <w:b/>
        </w:rPr>
        <w:t>PN/2020</w:t>
      </w:r>
    </w:p>
    <w:p w:rsidR="003F5DDE" w:rsidRPr="000C56C2" w:rsidRDefault="003F5DDE" w:rsidP="003F5DDE">
      <w:pPr>
        <w:pStyle w:val="Bezodstpw"/>
        <w:rPr>
          <w:rFonts w:cstheme="minorHAnsi"/>
          <w:b/>
        </w:rPr>
      </w:pPr>
      <w:r w:rsidRPr="000C56C2">
        <w:rPr>
          <w:rFonts w:cstheme="minorHAnsi"/>
          <w:b/>
        </w:rPr>
        <w:t xml:space="preserve">Zamówienie obejmuje </w:t>
      </w:r>
      <w:r w:rsidRPr="00945C33">
        <w:rPr>
          <w:rFonts w:cstheme="minorHAnsi"/>
          <w:b/>
        </w:rPr>
        <w:t>4</w:t>
      </w:r>
      <w:r w:rsidR="00BF22ED">
        <w:rPr>
          <w:rFonts w:cstheme="minorHAnsi"/>
          <w:b/>
        </w:rPr>
        <w:t xml:space="preserve">8 </w:t>
      </w:r>
      <w:r w:rsidRPr="000C56C2">
        <w:rPr>
          <w:rFonts w:cstheme="minorHAnsi"/>
          <w:b/>
        </w:rPr>
        <w:t>Pakietów</w:t>
      </w:r>
    </w:p>
    <w:p w:rsidR="003F5DDE" w:rsidRPr="000C56C2" w:rsidRDefault="003F5DDE" w:rsidP="003F5DDE">
      <w:pPr>
        <w:pStyle w:val="Bezodstpw"/>
        <w:ind w:left="1134" w:hanging="1134"/>
        <w:rPr>
          <w:rFonts w:cstheme="minorHAnsi"/>
        </w:rPr>
      </w:pPr>
      <w:r w:rsidRPr="000C56C2">
        <w:rPr>
          <w:rFonts w:cstheme="minorHAnsi"/>
        </w:rPr>
        <w:t xml:space="preserve">Pakiet nr 1 – </w:t>
      </w:r>
      <w:r w:rsidRPr="000C56C2">
        <w:rPr>
          <w:rFonts w:cstheme="minorHAnsi"/>
        </w:rPr>
        <w:tab/>
        <w:t xml:space="preserve">Prowadnik diagnostyczny hydrofilny </w:t>
      </w:r>
    </w:p>
    <w:p w:rsidR="003F5DDE" w:rsidRDefault="003F5DDE" w:rsidP="003F5DDE">
      <w:pPr>
        <w:pStyle w:val="Bezodstpw"/>
        <w:ind w:left="1410" w:hanging="1410"/>
        <w:rPr>
          <w:rFonts w:cstheme="minorHAnsi"/>
        </w:rPr>
      </w:pPr>
      <w:r w:rsidRPr="000C56C2">
        <w:rPr>
          <w:rFonts w:cstheme="minorHAnsi"/>
        </w:rPr>
        <w:t xml:space="preserve">Pakiet nr 3 – </w:t>
      </w:r>
      <w:r w:rsidRPr="000C56C2">
        <w:rPr>
          <w:rFonts w:cstheme="minorHAnsi"/>
        </w:rPr>
        <w:tab/>
      </w:r>
      <w:proofErr w:type="spellStart"/>
      <w:r w:rsidRPr="000C56C2">
        <w:rPr>
          <w:rFonts w:cstheme="minorHAnsi"/>
        </w:rPr>
        <w:t>Torqer</w:t>
      </w:r>
      <w:proofErr w:type="spellEnd"/>
      <w:r w:rsidRPr="000C56C2">
        <w:rPr>
          <w:rFonts w:cstheme="minorHAnsi"/>
        </w:rPr>
        <w:t xml:space="preserve">, rampa trójdrożna, prowadniki standardowe diagnostyczne, łączniki, </w:t>
      </w:r>
      <w:proofErr w:type="spellStart"/>
      <w:r w:rsidRPr="000C56C2">
        <w:rPr>
          <w:rFonts w:cstheme="minorHAnsi"/>
        </w:rPr>
        <w:t>introducery</w:t>
      </w:r>
      <w:proofErr w:type="spellEnd"/>
      <w:r w:rsidRPr="000C56C2">
        <w:rPr>
          <w:rFonts w:cstheme="minorHAnsi"/>
        </w:rPr>
        <w:t xml:space="preserve">, </w:t>
      </w:r>
      <w:proofErr w:type="spellStart"/>
      <w:r w:rsidRPr="000C56C2">
        <w:rPr>
          <w:rFonts w:cstheme="minorHAnsi"/>
        </w:rPr>
        <w:t>inflatory</w:t>
      </w:r>
      <w:proofErr w:type="spellEnd"/>
      <w:r w:rsidRPr="000C56C2">
        <w:rPr>
          <w:rFonts w:cstheme="minorHAnsi"/>
        </w:rPr>
        <w:t>, kraniki trójdrożne, zestawy do nakłucia worka osierdziowego, opaska uciskowa, mandryn stalowy, igły do nakłuwania naczyń krwionośnych, elektrody</w:t>
      </w:r>
    </w:p>
    <w:p w:rsidR="009E5407" w:rsidRPr="009E5407" w:rsidRDefault="009E5407" w:rsidP="009E5407">
      <w:pPr>
        <w:pStyle w:val="Bezodstpw"/>
      </w:pPr>
      <w:r w:rsidRPr="009E5407">
        <w:rPr>
          <w:rFonts w:cstheme="minorHAnsi"/>
        </w:rPr>
        <w:t xml:space="preserve">Pakiet nr 4 - </w:t>
      </w:r>
      <w:r w:rsidRPr="009E5407">
        <w:rPr>
          <w:rFonts w:cstheme="minorHAnsi"/>
        </w:rPr>
        <w:tab/>
      </w:r>
      <w:r w:rsidRPr="009E5407">
        <w:t xml:space="preserve">Zestaw zamykający do tętnicy udowej z korkiem </w:t>
      </w:r>
      <w:proofErr w:type="spellStart"/>
      <w:r w:rsidRPr="009E5407">
        <w:t>poliglikolowym</w:t>
      </w:r>
      <w:proofErr w:type="spellEnd"/>
      <w:r w:rsidRPr="009E5407">
        <w:t xml:space="preserve"> </w:t>
      </w:r>
    </w:p>
    <w:p w:rsidR="003F5DDE" w:rsidRPr="002C475C" w:rsidRDefault="003F5DDE" w:rsidP="003F5DDE">
      <w:pPr>
        <w:pStyle w:val="Bezodstpw"/>
        <w:ind w:left="1134" w:hanging="1134"/>
        <w:rPr>
          <w:rFonts w:cstheme="minorHAnsi"/>
        </w:rPr>
      </w:pPr>
      <w:r w:rsidRPr="002C475C">
        <w:rPr>
          <w:rFonts w:cstheme="minorHAnsi"/>
        </w:rPr>
        <w:t>Pakiet nr 11A -</w:t>
      </w:r>
      <w:r w:rsidRPr="002C475C">
        <w:rPr>
          <w:rFonts w:cstheme="minorHAnsi"/>
        </w:rPr>
        <w:tab/>
        <w:t xml:space="preserve">Kopułka ciśnieniowa kompatybilna z </w:t>
      </w:r>
      <w:proofErr w:type="spellStart"/>
      <w:r w:rsidRPr="002C475C">
        <w:rPr>
          <w:rFonts w:cstheme="minorHAnsi"/>
        </w:rPr>
        <w:t>transducerami</w:t>
      </w:r>
      <w:proofErr w:type="spellEnd"/>
    </w:p>
    <w:p w:rsidR="003F5DDE" w:rsidRDefault="003F5DDE" w:rsidP="003F5DDE">
      <w:pPr>
        <w:pStyle w:val="Bezodstpw"/>
        <w:ind w:left="1418" w:hanging="1418"/>
        <w:rPr>
          <w:rFonts w:cstheme="minorHAnsi"/>
        </w:rPr>
      </w:pPr>
      <w:r w:rsidRPr="002C475C">
        <w:rPr>
          <w:rFonts w:cstheme="minorHAnsi"/>
        </w:rPr>
        <w:t>Pakiet nr 11B -</w:t>
      </w:r>
      <w:r w:rsidRPr="002C475C">
        <w:rPr>
          <w:rFonts w:cstheme="minorHAnsi"/>
        </w:rPr>
        <w:tab/>
      </w:r>
      <w:r w:rsidRPr="002C475C">
        <w:rPr>
          <w:szCs w:val="24"/>
        </w:rPr>
        <w:t>Linie pomiarowe ciśnienia</w:t>
      </w:r>
      <w:r w:rsidRPr="002C475C">
        <w:rPr>
          <w:b/>
          <w:szCs w:val="24"/>
        </w:rPr>
        <w:t xml:space="preserve"> </w:t>
      </w:r>
      <w:r w:rsidRPr="002C475C">
        <w:rPr>
          <w:szCs w:val="24"/>
        </w:rPr>
        <w:t xml:space="preserve">z pojedynczym przetwornikiem  ARGON </w:t>
      </w:r>
      <w:proofErr w:type="spellStart"/>
      <w:r w:rsidRPr="002C475C">
        <w:rPr>
          <w:szCs w:val="24"/>
        </w:rPr>
        <w:t>DTXPlus</w:t>
      </w:r>
      <w:proofErr w:type="spellEnd"/>
      <w:r w:rsidRPr="002C475C">
        <w:rPr>
          <w:rFonts w:cstheme="minorHAnsi"/>
        </w:rPr>
        <w:t xml:space="preserve">  lub równoważne</w:t>
      </w:r>
    </w:p>
    <w:p w:rsidR="009E5407" w:rsidRPr="002C475C" w:rsidRDefault="009E5407" w:rsidP="003F5DDE">
      <w:pPr>
        <w:pStyle w:val="Bezodstpw"/>
        <w:ind w:left="1418" w:hanging="1418"/>
        <w:rPr>
          <w:rFonts w:cstheme="minorHAnsi"/>
        </w:rPr>
      </w:pPr>
      <w:r>
        <w:rPr>
          <w:rFonts w:cstheme="minorHAnsi"/>
        </w:rPr>
        <w:t xml:space="preserve">Pakiet nr 13 -   </w:t>
      </w:r>
      <w:r>
        <w:rPr>
          <w:rFonts w:cstheme="minorHAnsi"/>
        </w:rPr>
        <w:tab/>
      </w:r>
      <w:proofErr w:type="spellStart"/>
      <w:r>
        <w:rPr>
          <w:rFonts w:cstheme="minorHAnsi"/>
        </w:rPr>
        <w:t>Bioptomy</w:t>
      </w:r>
      <w:proofErr w:type="spellEnd"/>
    </w:p>
    <w:p w:rsidR="003F5DDE" w:rsidRPr="002C475C" w:rsidRDefault="003F5DDE" w:rsidP="003F5DDE">
      <w:pPr>
        <w:pStyle w:val="Bezodstpw"/>
        <w:ind w:left="1410" w:hanging="1410"/>
        <w:rPr>
          <w:rFonts w:cstheme="minorHAnsi"/>
          <w:szCs w:val="24"/>
        </w:rPr>
      </w:pPr>
      <w:r w:rsidRPr="002C475C">
        <w:rPr>
          <w:rFonts w:cstheme="minorHAnsi"/>
        </w:rPr>
        <w:t xml:space="preserve">Pakiet nr 15 – </w:t>
      </w:r>
      <w:r w:rsidRPr="002C475C">
        <w:rPr>
          <w:rFonts w:cstheme="minorHAnsi"/>
        </w:rPr>
        <w:tab/>
      </w:r>
      <w:proofErr w:type="spellStart"/>
      <w:r w:rsidRPr="006A788E">
        <w:rPr>
          <w:rFonts w:cstheme="minorHAnsi"/>
          <w:szCs w:val="24"/>
        </w:rPr>
        <w:t>Introducer</w:t>
      </w:r>
      <w:proofErr w:type="spellEnd"/>
      <w:r w:rsidRPr="006A788E">
        <w:rPr>
          <w:rFonts w:cstheme="minorHAnsi"/>
          <w:szCs w:val="24"/>
        </w:rPr>
        <w:t xml:space="preserve"> (tzw. “koszulki  dotętnicze”) </w:t>
      </w:r>
      <w:smartTag w:uri="urn:schemas-microsoft-com:office:smarttags" w:element="metricconverter">
        <w:smartTagPr>
          <w:attr w:name="ProductID" w:val="5F"/>
        </w:smartTagPr>
        <w:r w:rsidRPr="006A788E">
          <w:rPr>
            <w:rFonts w:cstheme="minorHAnsi"/>
            <w:szCs w:val="24"/>
          </w:rPr>
          <w:t>5F</w:t>
        </w:r>
      </w:smartTag>
      <w:r w:rsidRPr="006A788E">
        <w:rPr>
          <w:rFonts w:cstheme="minorHAnsi"/>
          <w:szCs w:val="24"/>
        </w:rPr>
        <w:t xml:space="preserve"> -7F do tętnicy promieniowej hydrofilne </w:t>
      </w:r>
      <w:r w:rsidRPr="006A788E">
        <w:rPr>
          <w:szCs w:val="24"/>
        </w:rPr>
        <w:t xml:space="preserve">z światłem wewnętrznym większym o </w:t>
      </w:r>
      <w:smartTag w:uri="urn:schemas-microsoft-com:office:smarttags" w:element="metricconverter">
        <w:smartTagPr>
          <w:attr w:name="ProductID" w:val="1F"/>
        </w:smartTagPr>
        <w:r w:rsidRPr="006A788E">
          <w:rPr>
            <w:szCs w:val="24"/>
          </w:rPr>
          <w:t>1F</w:t>
        </w:r>
      </w:smartTag>
    </w:p>
    <w:p w:rsidR="003F5DDE" w:rsidRPr="002C475C" w:rsidRDefault="003F5DDE" w:rsidP="003F5DDE">
      <w:pPr>
        <w:pStyle w:val="Bezodstpw"/>
        <w:ind w:left="1134" w:hanging="1134"/>
        <w:rPr>
          <w:rFonts w:cs="Arial"/>
        </w:rPr>
      </w:pPr>
      <w:r w:rsidRPr="002C475C">
        <w:rPr>
          <w:rFonts w:cs="Arial"/>
        </w:rPr>
        <w:t>Pakiet nr 18 -</w:t>
      </w:r>
      <w:r w:rsidRPr="002C475C">
        <w:rPr>
          <w:rFonts w:cs="Arial"/>
        </w:rPr>
        <w:tab/>
      </w:r>
      <w:proofErr w:type="spellStart"/>
      <w:r w:rsidRPr="002C475C">
        <w:rPr>
          <w:rFonts w:cs="Arial"/>
        </w:rPr>
        <w:t>Introducery</w:t>
      </w:r>
      <w:proofErr w:type="spellEnd"/>
      <w:r w:rsidRPr="002C475C">
        <w:rPr>
          <w:rFonts w:cs="Arial"/>
        </w:rPr>
        <w:t xml:space="preserve"> (tzw. “koszulki  dotętnicze”) zbrojone atraumatyczne 5F-7F</w:t>
      </w:r>
    </w:p>
    <w:p w:rsidR="003F5DDE" w:rsidRPr="002C475C" w:rsidRDefault="003F5DDE" w:rsidP="003F5DDE">
      <w:pPr>
        <w:pStyle w:val="Bezodstpw"/>
        <w:ind w:left="1134" w:hanging="1134"/>
        <w:rPr>
          <w:rFonts w:cs="Arial"/>
        </w:rPr>
      </w:pPr>
      <w:r w:rsidRPr="002C475C">
        <w:rPr>
          <w:rFonts w:cs="Arial"/>
        </w:rPr>
        <w:t xml:space="preserve">Pakiet nr 21 - </w:t>
      </w:r>
      <w:r w:rsidRPr="002C475C">
        <w:rPr>
          <w:rFonts w:cs="Arial"/>
        </w:rPr>
        <w:tab/>
        <w:t>Elektrody czasowe zagięte 5 F z balonikiem</w:t>
      </w:r>
    </w:p>
    <w:p w:rsidR="003F5DDE" w:rsidRPr="002C475C" w:rsidRDefault="003F5DDE" w:rsidP="003F5DDE">
      <w:pPr>
        <w:pStyle w:val="Bezodstpw"/>
        <w:ind w:left="1418" w:hanging="1418"/>
      </w:pPr>
      <w:r w:rsidRPr="002C475C">
        <w:t xml:space="preserve">Pakiet nr 22 - </w:t>
      </w:r>
      <w:r w:rsidRPr="002C475C">
        <w:tab/>
        <w:t xml:space="preserve">Cewnik elektroniczny do ultrasonografii wewnątrznaczyniowej z opcją wirtualnej histologii kompatybilny z ultrasonografem F. Volcano </w:t>
      </w:r>
    </w:p>
    <w:p w:rsidR="003F5DDE" w:rsidRDefault="003F5DDE" w:rsidP="003F5DDE">
      <w:pPr>
        <w:pStyle w:val="Bezodstpw"/>
        <w:ind w:left="1418" w:hanging="1418"/>
        <w:rPr>
          <w:szCs w:val="24"/>
        </w:rPr>
      </w:pPr>
      <w:r w:rsidRPr="002C475C">
        <w:lastRenderedPageBreak/>
        <w:t xml:space="preserve">Pakiet nr 23 - </w:t>
      </w:r>
      <w:r w:rsidRPr="002C475C">
        <w:tab/>
        <w:t xml:space="preserve">Cewniki </w:t>
      </w:r>
      <w:proofErr w:type="spellStart"/>
      <w:r w:rsidRPr="002C475C">
        <w:t>Swana</w:t>
      </w:r>
      <w:proofErr w:type="spellEnd"/>
      <w:r w:rsidRPr="002C475C">
        <w:t xml:space="preserve"> </w:t>
      </w:r>
      <w:proofErr w:type="spellStart"/>
      <w:r w:rsidRPr="002C475C">
        <w:t>Ganza</w:t>
      </w:r>
      <w:proofErr w:type="spellEnd"/>
      <w:r w:rsidRPr="002C475C">
        <w:t xml:space="preserve"> 7F 110cm - </w:t>
      </w:r>
      <w:r w:rsidRPr="002C475C">
        <w:rPr>
          <w:szCs w:val="24"/>
        </w:rPr>
        <w:t>kompatybilny z systemem ATTAIN 6216A i monitorem</w:t>
      </w:r>
      <w:r>
        <w:rPr>
          <w:szCs w:val="24"/>
        </w:rPr>
        <w:t xml:space="preserve"> </w:t>
      </w:r>
      <w:r w:rsidRPr="002C475C">
        <w:rPr>
          <w:szCs w:val="24"/>
        </w:rPr>
        <w:t xml:space="preserve">Philips M60 </w:t>
      </w:r>
    </w:p>
    <w:p w:rsidR="003F5DDE" w:rsidRPr="002C475C" w:rsidRDefault="003F5DDE" w:rsidP="003F5DDE">
      <w:pPr>
        <w:pStyle w:val="Bezodstpw"/>
      </w:pPr>
      <w:r w:rsidRPr="002C475C">
        <w:t xml:space="preserve">Pakiet nr 25 – </w:t>
      </w:r>
      <w:r w:rsidRPr="002C475C">
        <w:tab/>
        <w:t>Cewniki diagnostyczne</w:t>
      </w:r>
    </w:p>
    <w:p w:rsidR="003F5DDE" w:rsidRPr="002C475C" w:rsidRDefault="003F5DDE" w:rsidP="003F5DDE">
      <w:pPr>
        <w:pStyle w:val="Bezodstpw"/>
      </w:pPr>
      <w:r w:rsidRPr="002C475C">
        <w:t xml:space="preserve">Pakiet nr 26 – </w:t>
      </w:r>
      <w:r w:rsidRPr="002C475C">
        <w:tab/>
        <w:t xml:space="preserve">Cewniki prowadzące do PCI tętnic wieńcowych i pomostów aortalno-wieńcowych </w:t>
      </w:r>
    </w:p>
    <w:p w:rsidR="003F5DDE" w:rsidRPr="002C475C" w:rsidRDefault="003F5DDE" w:rsidP="003F5DDE">
      <w:pPr>
        <w:pStyle w:val="Bezodstpw"/>
        <w:ind w:left="1418" w:hanging="1418"/>
      </w:pPr>
      <w:r w:rsidRPr="002C475C">
        <w:t xml:space="preserve">Pakiet nr 26A – Przedłużacz cewnika prowadzącego z miękką atraumatyczną końcówką, </w:t>
      </w:r>
    </w:p>
    <w:p w:rsidR="003F5DDE" w:rsidRPr="002C475C" w:rsidRDefault="003F5DDE" w:rsidP="003F5DDE">
      <w:pPr>
        <w:pStyle w:val="Bezodstpw"/>
        <w:ind w:left="1418" w:hanging="2"/>
      </w:pPr>
      <w:r w:rsidRPr="002C475C">
        <w:t xml:space="preserve">kompatybilny z cewnikiem  prowadzącym </w:t>
      </w:r>
      <w:smartTag w:uri="urn:schemas-microsoft-com:office:smarttags" w:element="metricconverter">
        <w:smartTagPr>
          <w:attr w:name="ProductID" w:val="6F"/>
        </w:smartTagPr>
        <w:r w:rsidRPr="002C475C">
          <w:t>6F</w:t>
        </w:r>
      </w:smartTag>
    </w:p>
    <w:p w:rsidR="003F5DDE" w:rsidRPr="002C475C" w:rsidRDefault="003F5DDE" w:rsidP="003F5DDE">
      <w:pPr>
        <w:pStyle w:val="Bezodstpw"/>
        <w:ind w:left="1134" w:hanging="1134"/>
        <w:rPr>
          <w:rFonts w:cs="Arial"/>
        </w:rPr>
      </w:pPr>
      <w:r w:rsidRPr="002C475C">
        <w:rPr>
          <w:rFonts w:cs="Arial"/>
        </w:rPr>
        <w:t xml:space="preserve">Pakiet nr 28 – </w:t>
      </w:r>
      <w:r w:rsidRPr="002C475C">
        <w:rPr>
          <w:rFonts w:cs="Arial"/>
        </w:rPr>
        <w:tab/>
        <w:t xml:space="preserve">Cewniki balonowe uwalniające </w:t>
      </w:r>
      <w:proofErr w:type="spellStart"/>
      <w:r w:rsidRPr="002C475C">
        <w:rPr>
          <w:rFonts w:cs="Arial"/>
        </w:rPr>
        <w:t>Paklitaxel</w:t>
      </w:r>
      <w:proofErr w:type="spellEnd"/>
    </w:p>
    <w:p w:rsidR="003F5DDE" w:rsidRPr="002C475C" w:rsidRDefault="003F5DDE" w:rsidP="003F5DDE">
      <w:pPr>
        <w:pStyle w:val="Bezodstpw"/>
        <w:ind w:left="1134" w:hanging="1134"/>
        <w:rPr>
          <w:rFonts w:cs="Arial"/>
        </w:rPr>
      </w:pPr>
      <w:r w:rsidRPr="002C475C">
        <w:rPr>
          <w:rFonts w:cs="Arial"/>
        </w:rPr>
        <w:t xml:space="preserve">Pakiet nr 29 - </w:t>
      </w:r>
      <w:r w:rsidRPr="002C475C">
        <w:rPr>
          <w:rFonts w:cs="Arial"/>
        </w:rPr>
        <w:tab/>
        <w:t>Cewniki balonowe standardowe</w:t>
      </w:r>
    </w:p>
    <w:p w:rsidR="003F5DDE" w:rsidRPr="002C475C" w:rsidRDefault="003F5DDE" w:rsidP="003F5DDE">
      <w:pPr>
        <w:pStyle w:val="Bezodstpw"/>
        <w:ind w:left="1134" w:hanging="1134"/>
        <w:rPr>
          <w:rFonts w:cs="Arial"/>
        </w:rPr>
      </w:pPr>
      <w:r w:rsidRPr="002C475C">
        <w:rPr>
          <w:rFonts w:cs="Arial"/>
        </w:rPr>
        <w:t xml:space="preserve">Pakiet nr 29A- </w:t>
      </w:r>
      <w:r w:rsidRPr="002C475C">
        <w:rPr>
          <w:rFonts w:cs="Arial"/>
        </w:rPr>
        <w:tab/>
        <w:t>Cewniki balonowe do CTO</w:t>
      </w:r>
    </w:p>
    <w:p w:rsidR="003F5DDE" w:rsidRPr="002C475C" w:rsidRDefault="003F5DDE" w:rsidP="003F5DDE">
      <w:pPr>
        <w:pStyle w:val="Bezodstpw"/>
        <w:ind w:left="1134" w:hanging="1134"/>
        <w:rPr>
          <w:rFonts w:cs="Arial"/>
        </w:rPr>
      </w:pPr>
      <w:r w:rsidRPr="002C475C">
        <w:rPr>
          <w:rFonts w:cs="Arial"/>
        </w:rPr>
        <w:t xml:space="preserve">Pakiet nr 30 - </w:t>
      </w:r>
      <w:r w:rsidRPr="002C475C">
        <w:rPr>
          <w:rFonts w:cs="Arial"/>
        </w:rPr>
        <w:tab/>
        <w:t xml:space="preserve">Cewniki balonowe </w:t>
      </w:r>
      <w:proofErr w:type="spellStart"/>
      <w:r w:rsidRPr="002C475C">
        <w:rPr>
          <w:rFonts w:cs="Arial"/>
        </w:rPr>
        <w:t>niskoprofilowe</w:t>
      </w:r>
      <w:proofErr w:type="spellEnd"/>
    </w:p>
    <w:p w:rsidR="003F5DDE" w:rsidRPr="00F62B70" w:rsidRDefault="003F5DDE" w:rsidP="003F5DDE">
      <w:pPr>
        <w:pStyle w:val="Bezodstpw"/>
        <w:ind w:left="1134" w:hanging="1134"/>
        <w:rPr>
          <w:rFonts w:cs="Arial"/>
        </w:rPr>
      </w:pPr>
      <w:r w:rsidRPr="00F62B70">
        <w:rPr>
          <w:rFonts w:cs="Arial"/>
        </w:rPr>
        <w:t xml:space="preserve">Pakiet nr 31 - </w:t>
      </w:r>
      <w:r w:rsidRPr="00F62B70">
        <w:rPr>
          <w:rFonts w:cs="Arial"/>
        </w:rPr>
        <w:tab/>
        <w:t xml:space="preserve">Cewniki balonowe niepodatne do </w:t>
      </w:r>
      <w:proofErr w:type="spellStart"/>
      <w:r w:rsidRPr="00F62B70">
        <w:rPr>
          <w:rFonts w:cs="Arial"/>
        </w:rPr>
        <w:t>postdilatacji</w:t>
      </w:r>
      <w:proofErr w:type="spellEnd"/>
    </w:p>
    <w:p w:rsidR="003F5DDE" w:rsidRPr="00F62B70" w:rsidRDefault="003F5DDE" w:rsidP="003F5DDE">
      <w:pPr>
        <w:pStyle w:val="Bezodstpw"/>
        <w:ind w:left="1134" w:hanging="1134"/>
        <w:rPr>
          <w:rFonts w:cs="Arial"/>
        </w:rPr>
      </w:pPr>
      <w:r w:rsidRPr="00F62B70">
        <w:rPr>
          <w:rFonts w:cs="Arial"/>
        </w:rPr>
        <w:t xml:space="preserve">Pakiet nr 32 - </w:t>
      </w:r>
      <w:r w:rsidRPr="00F62B70">
        <w:rPr>
          <w:rFonts w:cs="Arial"/>
        </w:rPr>
        <w:tab/>
        <w:t xml:space="preserve">Balon do </w:t>
      </w:r>
      <w:proofErr w:type="spellStart"/>
      <w:r w:rsidRPr="00F62B70">
        <w:rPr>
          <w:rFonts w:cs="Arial"/>
        </w:rPr>
        <w:t>kontrapulsacji</w:t>
      </w:r>
      <w:proofErr w:type="spellEnd"/>
      <w:r w:rsidRPr="00F62B70">
        <w:rPr>
          <w:rFonts w:cs="Arial"/>
        </w:rPr>
        <w:t xml:space="preserve"> 20-50 CC</w:t>
      </w:r>
    </w:p>
    <w:p w:rsidR="003F5DDE" w:rsidRPr="00F62B70" w:rsidRDefault="003F5DDE" w:rsidP="003F5DDE">
      <w:pPr>
        <w:pStyle w:val="Bezodstpw"/>
        <w:ind w:left="1134" w:hanging="1134"/>
        <w:rPr>
          <w:rFonts w:cs="Arial"/>
        </w:rPr>
      </w:pPr>
      <w:r w:rsidRPr="00F62B70">
        <w:rPr>
          <w:rFonts w:cs="Arial"/>
        </w:rPr>
        <w:t xml:space="preserve">Pakiet nr 33 - </w:t>
      </w:r>
      <w:r w:rsidRPr="00F62B70">
        <w:rPr>
          <w:rFonts w:cs="Arial"/>
        </w:rPr>
        <w:tab/>
      </w:r>
      <w:proofErr w:type="spellStart"/>
      <w:r w:rsidRPr="00F62B70">
        <w:rPr>
          <w:rFonts w:cs="Arial"/>
        </w:rPr>
        <w:t>Trombektom</w:t>
      </w:r>
      <w:proofErr w:type="spellEnd"/>
      <w:r w:rsidRPr="00F62B70">
        <w:rPr>
          <w:rFonts w:cs="Arial"/>
        </w:rPr>
        <w:t xml:space="preserve"> aspiracyjny</w:t>
      </w:r>
    </w:p>
    <w:p w:rsidR="003F5DDE" w:rsidRPr="00F62B70" w:rsidRDefault="003F5DDE" w:rsidP="003F5DDE">
      <w:pPr>
        <w:pStyle w:val="Bezodstpw"/>
        <w:ind w:left="1134" w:hanging="1134"/>
        <w:rPr>
          <w:rFonts w:cs="Arial"/>
        </w:rPr>
      </w:pPr>
      <w:r w:rsidRPr="00F62B70">
        <w:rPr>
          <w:rFonts w:cs="Arial"/>
        </w:rPr>
        <w:t xml:space="preserve">Pakiet nr 34 - </w:t>
      </w:r>
      <w:r w:rsidRPr="00F62B70">
        <w:rPr>
          <w:rFonts w:cs="Arial"/>
        </w:rPr>
        <w:tab/>
        <w:t>Prowadniki wieńcowe standardowe</w:t>
      </w:r>
    </w:p>
    <w:p w:rsidR="003F5DDE" w:rsidRDefault="003F5DDE" w:rsidP="003F5DDE">
      <w:pPr>
        <w:pStyle w:val="Bezodstpw"/>
        <w:ind w:left="1134" w:hanging="1134"/>
        <w:rPr>
          <w:rFonts w:cs="Arial"/>
        </w:rPr>
      </w:pPr>
      <w:r w:rsidRPr="0031226C">
        <w:rPr>
          <w:rFonts w:cs="Arial"/>
        </w:rPr>
        <w:t>Pakiet nr 35 –</w:t>
      </w:r>
      <w:r w:rsidRPr="0031226C">
        <w:rPr>
          <w:rFonts w:cs="Arial"/>
        </w:rPr>
        <w:tab/>
        <w:t>Prowadniki do PCI do „trudnych zmian” i krętych naczyń</w:t>
      </w:r>
    </w:p>
    <w:p w:rsidR="00AF4C3E" w:rsidRPr="009105C4" w:rsidRDefault="00AF4C3E" w:rsidP="00AF4C3E">
      <w:pPr>
        <w:pStyle w:val="Bezodstpw"/>
        <w:rPr>
          <w:b/>
        </w:rPr>
      </w:pPr>
      <w:r w:rsidRPr="0031226C">
        <w:rPr>
          <w:rFonts w:cs="Arial"/>
        </w:rPr>
        <w:t>Pakiet nr 3</w:t>
      </w:r>
      <w:r>
        <w:rPr>
          <w:rFonts w:cs="Arial"/>
        </w:rPr>
        <w:t>6</w:t>
      </w:r>
      <w:r w:rsidRPr="0031226C">
        <w:rPr>
          <w:rFonts w:cs="Arial"/>
        </w:rPr>
        <w:t xml:space="preserve"> –</w:t>
      </w:r>
      <w:r w:rsidRPr="0031226C">
        <w:rPr>
          <w:rFonts w:cs="Arial"/>
        </w:rPr>
        <w:tab/>
      </w:r>
      <w:r w:rsidRPr="00AF4C3E">
        <w:t xml:space="preserve">Sprzęt do </w:t>
      </w:r>
      <w:proofErr w:type="spellStart"/>
      <w:r w:rsidRPr="00AF4C3E">
        <w:t>rotablacji</w:t>
      </w:r>
      <w:proofErr w:type="spellEnd"/>
      <w:r w:rsidRPr="00AF4C3E">
        <w:t xml:space="preserve"> </w:t>
      </w:r>
      <w:r w:rsidRPr="00FF10EF">
        <w:t>wieńcowej z możliwością dzierżawy konsoli</w:t>
      </w:r>
    </w:p>
    <w:p w:rsidR="003F5DDE" w:rsidRPr="0031226C" w:rsidRDefault="003F5DDE" w:rsidP="00AF4C3E">
      <w:pPr>
        <w:pStyle w:val="Bezodstpw"/>
      </w:pPr>
      <w:r w:rsidRPr="0031226C">
        <w:t xml:space="preserve">Pakiet nr 40 - </w:t>
      </w:r>
      <w:r w:rsidRPr="0031226C">
        <w:tab/>
      </w:r>
      <w:proofErr w:type="spellStart"/>
      <w:r w:rsidRPr="0031226C">
        <w:t>Stent</w:t>
      </w:r>
      <w:proofErr w:type="spellEnd"/>
      <w:r w:rsidRPr="0031226C">
        <w:t xml:space="preserve"> Co-Cr kryty powłoką poliuretanową  (</w:t>
      </w:r>
      <w:proofErr w:type="spellStart"/>
      <w:r w:rsidRPr="0031226C">
        <w:t>stent</w:t>
      </w:r>
      <w:proofErr w:type="spellEnd"/>
      <w:r w:rsidRPr="0031226C">
        <w:t xml:space="preserve"> </w:t>
      </w:r>
      <w:proofErr w:type="spellStart"/>
      <w:r w:rsidRPr="0031226C">
        <w:t>graft</w:t>
      </w:r>
      <w:proofErr w:type="spellEnd"/>
      <w:r w:rsidRPr="0031226C">
        <w:t xml:space="preserve">) </w:t>
      </w:r>
      <w:proofErr w:type="spellStart"/>
      <w:r w:rsidRPr="0031226C">
        <w:t>Stent</w:t>
      </w:r>
      <w:proofErr w:type="spellEnd"/>
      <w:r w:rsidRPr="0031226C">
        <w:t xml:space="preserve"> kryty (</w:t>
      </w:r>
      <w:proofErr w:type="spellStart"/>
      <w:r w:rsidRPr="0031226C">
        <w:t>stent</w:t>
      </w:r>
      <w:proofErr w:type="spellEnd"/>
      <w:r w:rsidRPr="0031226C">
        <w:t xml:space="preserve"> </w:t>
      </w:r>
      <w:proofErr w:type="spellStart"/>
      <w:r w:rsidRPr="0031226C">
        <w:t>graft</w:t>
      </w:r>
      <w:proofErr w:type="spellEnd"/>
      <w:r w:rsidRPr="0031226C">
        <w:t>)</w:t>
      </w:r>
    </w:p>
    <w:p w:rsidR="003F5DDE" w:rsidRPr="0031226C" w:rsidRDefault="003F5DDE" w:rsidP="003F5DDE">
      <w:pPr>
        <w:pStyle w:val="Bezodstpw"/>
        <w:ind w:left="1410" w:hanging="1410"/>
        <w:rPr>
          <w:rFonts w:cs="Arial"/>
        </w:rPr>
      </w:pPr>
      <w:r w:rsidRPr="0031226C">
        <w:rPr>
          <w:rFonts w:cs="Arial"/>
        </w:rPr>
        <w:t xml:space="preserve">Pakiet nr 42 – </w:t>
      </w:r>
      <w:r w:rsidRPr="0031226C">
        <w:rPr>
          <w:rFonts w:cs="Arial"/>
        </w:rPr>
        <w:tab/>
      </w:r>
      <w:proofErr w:type="spellStart"/>
      <w:r w:rsidRPr="0031226C">
        <w:rPr>
          <w:szCs w:val="24"/>
        </w:rPr>
        <w:t>Stent</w:t>
      </w:r>
      <w:proofErr w:type="spellEnd"/>
      <w:r w:rsidRPr="0031226C">
        <w:rPr>
          <w:szCs w:val="24"/>
        </w:rPr>
        <w:t xml:space="preserve"> kobaltowo-chromowy (</w:t>
      </w:r>
      <w:proofErr w:type="spellStart"/>
      <w:r w:rsidRPr="0031226C">
        <w:rPr>
          <w:szCs w:val="24"/>
        </w:rPr>
        <w:t>slotted</w:t>
      </w:r>
      <w:proofErr w:type="spellEnd"/>
      <w:r w:rsidRPr="0031226C">
        <w:rPr>
          <w:szCs w:val="24"/>
        </w:rPr>
        <w:t xml:space="preserve"> </w:t>
      </w:r>
      <w:proofErr w:type="spellStart"/>
      <w:r w:rsidRPr="0031226C">
        <w:rPr>
          <w:szCs w:val="24"/>
        </w:rPr>
        <w:t>tube</w:t>
      </w:r>
      <w:proofErr w:type="spellEnd"/>
      <w:r w:rsidRPr="0031226C">
        <w:rPr>
          <w:szCs w:val="24"/>
        </w:rPr>
        <w:t xml:space="preserve">) z polimerem wydzielający </w:t>
      </w:r>
      <w:proofErr w:type="spellStart"/>
      <w:r w:rsidRPr="0031226C">
        <w:rPr>
          <w:szCs w:val="24"/>
        </w:rPr>
        <w:t>sirolismus</w:t>
      </w:r>
      <w:proofErr w:type="spellEnd"/>
      <w:r w:rsidRPr="0031226C">
        <w:rPr>
          <w:szCs w:val="24"/>
        </w:rPr>
        <w:t xml:space="preserve"> lub analogii (DES) możliwość skrócenia DAPT</w:t>
      </w:r>
    </w:p>
    <w:p w:rsidR="003F5DDE" w:rsidRPr="0031226C" w:rsidRDefault="003F5DDE" w:rsidP="003F5DDE">
      <w:pPr>
        <w:pStyle w:val="Bezodstpw"/>
      </w:pPr>
      <w:r w:rsidRPr="0031226C">
        <w:t xml:space="preserve">Pakiet nr 42A - </w:t>
      </w:r>
      <w:r w:rsidRPr="0031226C">
        <w:tab/>
      </w:r>
      <w:proofErr w:type="spellStart"/>
      <w:r w:rsidRPr="0031226C">
        <w:t>Stent</w:t>
      </w:r>
      <w:proofErr w:type="spellEnd"/>
      <w:r w:rsidRPr="0031226C">
        <w:t xml:space="preserve"> kobaltowo-chromowy z polimerem wydzielający </w:t>
      </w:r>
      <w:proofErr w:type="spellStart"/>
      <w:r w:rsidRPr="0031226C">
        <w:t>sirolismus</w:t>
      </w:r>
      <w:proofErr w:type="spellEnd"/>
      <w:r w:rsidRPr="0031226C">
        <w:t xml:space="preserve"> lub analogii (DES)</w:t>
      </w:r>
    </w:p>
    <w:p w:rsidR="003F5DDE" w:rsidRPr="0031226C" w:rsidRDefault="003F5DDE" w:rsidP="003F5DDE">
      <w:pPr>
        <w:pStyle w:val="Bezodstpw"/>
        <w:ind w:left="1410" w:hanging="1410"/>
        <w:rPr>
          <w:rFonts w:cs="Arial"/>
        </w:rPr>
      </w:pPr>
      <w:r w:rsidRPr="0031226C">
        <w:rPr>
          <w:rFonts w:cs="Arial"/>
        </w:rPr>
        <w:t xml:space="preserve">Pakiet nr 42B - </w:t>
      </w:r>
      <w:r w:rsidRPr="0031226C">
        <w:rPr>
          <w:rFonts w:cs="Arial"/>
        </w:rPr>
        <w:tab/>
      </w:r>
      <w:proofErr w:type="spellStart"/>
      <w:r w:rsidRPr="0031226C">
        <w:rPr>
          <w:rFonts w:cs="Arial"/>
        </w:rPr>
        <w:t>Stent</w:t>
      </w:r>
      <w:proofErr w:type="spellEnd"/>
      <w:r w:rsidRPr="0031226C">
        <w:rPr>
          <w:rFonts w:cs="Arial"/>
        </w:rPr>
        <w:t xml:space="preserve"> kobaltowo-chromowy pokryty węglikiem krzemu z biodegradowalnym polimerem wydzielający </w:t>
      </w:r>
      <w:proofErr w:type="spellStart"/>
      <w:r w:rsidRPr="0031226C">
        <w:rPr>
          <w:rFonts w:cs="Arial"/>
        </w:rPr>
        <w:t>sirolismus</w:t>
      </w:r>
      <w:proofErr w:type="spellEnd"/>
      <w:r w:rsidRPr="0031226C">
        <w:rPr>
          <w:rFonts w:cs="Arial"/>
        </w:rPr>
        <w:t xml:space="preserve"> (DES)</w:t>
      </w:r>
    </w:p>
    <w:p w:rsidR="003F5DDE" w:rsidRPr="0031226C" w:rsidRDefault="003F5DDE" w:rsidP="003F5DDE">
      <w:pPr>
        <w:pStyle w:val="Bezodstpw"/>
        <w:ind w:left="1410" w:hanging="1410"/>
      </w:pPr>
      <w:r w:rsidRPr="0031226C">
        <w:t xml:space="preserve">Pakiet nr 43A - </w:t>
      </w:r>
      <w:r w:rsidRPr="0031226C">
        <w:tab/>
      </w:r>
      <w:proofErr w:type="spellStart"/>
      <w:r w:rsidRPr="0031226C">
        <w:t>Stenty</w:t>
      </w:r>
      <w:proofErr w:type="spellEnd"/>
      <w:r w:rsidRPr="0031226C">
        <w:t xml:space="preserve"> kobaltowo-chromowe długie w tym „stożkowe” z polimerem biodegradowalnym uwalniającym </w:t>
      </w:r>
      <w:proofErr w:type="spellStart"/>
      <w:r w:rsidRPr="0031226C">
        <w:t>sirolimus</w:t>
      </w:r>
      <w:proofErr w:type="spellEnd"/>
    </w:p>
    <w:p w:rsidR="003F5DDE" w:rsidRPr="0031226C" w:rsidRDefault="003F5DDE" w:rsidP="003F5DDE">
      <w:pPr>
        <w:pStyle w:val="Bezodstpw"/>
        <w:ind w:left="1410" w:hanging="1410"/>
      </w:pPr>
      <w:r w:rsidRPr="0031226C">
        <w:t xml:space="preserve">Pakiet nr 44 – </w:t>
      </w:r>
      <w:r w:rsidRPr="0031226C">
        <w:tab/>
      </w:r>
      <w:proofErr w:type="spellStart"/>
      <w:r w:rsidRPr="0031226C">
        <w:t>Stent</w:t>
      </w:r>
      <w:proofErr w:type="spellEnd"/>
      <w:r w:rsidRPr="0031226C">
        <w:t xml:space="preserve"> kobaltowo-chromowy z biodegradowalnym polimerem wydzielający </w:t>
      </w:r>
      <w:proofErr w:type="spellStart"/>
      <w:r w:rsidRPr="0031226C">
        <w:t>paklitaxel</w:t>
      </w:r>
      <w:proofErr w:type="spellEnd"/>
      <w:r w:rsidRPr="0031226C">
        <w:t xml:space="preserve"> lub </w:t>
      </w:r>
      <w:proofErr w:type="spellStart"/>
      <w:r w:rsidRPr="0031226C">
        <w:t>sirolimus</w:t>
      </w:r>
      <w:proofErr w:type="spellEnd"/>
      <w:r w:rsidRPr="0031226C">
        <w:t xml:space="preserve"> lub jego analogii (DES) </w:t>
      </w:r>
    </w:p>
    <w:p w:rsidR="003F5DDE" w:rsidRPr="0031226C" w:rsidRDefault="003F5DDE" w:rsidP="003F5DDE">
      <w:pPr>
        <w:pStyle w:val="Bezodstpw"/>
        <w:ind w:left="1410" w:hanging="1410"/>
        <w:rPr>
          <w:rFonts w:cs="Arial"/>
        </w:rPr>
      </w:pPr>
      <w:r w:rsidRPr="0031226C">
        <w:rPr>
          <w:rFonts w:cs="Arial"/>
        </w:rPr>
        <w:t xml:space="preserve">Pakiet nr 46 - </w:t>
      </w:r>
      <w:r w:rsidRPr="0031226C">
        <w:rPr>
          <w:rFonts w:cs="Arial"/>
        </w:rPr>
        <w:tab/>
      </w:r>
      <w:r w:rsidRPr="0031226C">
        <w:rPr>
          <w:rFonts w:cstheme="minorHAnsi"/>
        </w:rPr>
        <w:t>Stymulatory SSIR MRI, elektrody MRI do stymulatora SSIR</w:t>
      </w:r>
      <w:r w:rsidRPr="0031226C">
        <w:rPr>
          <w:b/>
        </w:rPr>
        <w:t xml:space="preserve"> </w:t>
      </w:r>
      <w:r w:rsidRPr="0031226C">
        <w:rPr>
          <w:rFonts w:ascii="Times New Roman" w:hAnsi="Times New Roman"/>
          <w:b/>
        </w:rPr>
        <w:t>≤</w:t>
      </w:r>
      <w:r w:rsidRPr="0031226C">
        <w:t xml:space="preserve"> </w:t>
      </w:r>
      <w:r w:rsidRPr="0031226C">
        <w:rPr>
          <w:rFonts w:cstheme="minorHAnsi"/>
        </w:rPr>
        <w:t xml:space="preserve"> </w:t>
      </w:r>
      <w:r w:rsidRPr="0031226C">
        <w:rPr>
          <w:rFonts w:cstheme="minorHAnsi"/>
          <w:szCs w:val="24"/>
        </w:rPr>
        <w:t>7F</w:t>
      </w:r>
    </w:p>
    <w:p w:rsidR="003F5DDE" w:rsidRPr="0031226C" w:rsidRDefault="003F5DDE" w:rsidP="003F5DDE">
      <w:pPr>
        <w:pStyle w:val="Bezodstpw"/>
        <w:ind w:left="1418" w:hanging="1418"/>
      </w:pPr>
      <w:r w:rsidRPr="0031226C">
        <w:rPr>
          <w:rFonts w:cs="Arial"/>
        </w:rPr>
        <w:t xml:space="preserve">Pakiet nr 47 - </w:t>
      </w:r>
      <w:r w:rsidRPr="0031226C">
        <w:rPr>
          <w:rFonts w:cs="Arial"/>
        </w:rPr>
        <w:tab/>
        <w:t>Stymulatory DDDR MRI z funkcjami antyarytmicznymi</w:t>
      </w:r>
      <w:r>
        <w:rPr>
          <w:rFonts w:cs="Arial"/>
        </w:rPr>
        <w:t xml:space="preserve"> wraz z opaskami dla pacjenta</w:t>
      </w:r>
      <w:r w:rsidRPr="0031226C">
        <w:rPr>
          <w:rFonts w:cs="Arial"/>
        </w:rPr>
        <w:t xml:space="preserve">, Elektrody MRI </w:t>
      </w:r>
      <w:r w:rsidRPr="0031226C">
        <w:t xml:space="preserve">do stymulatora DR  </w:t>
      </w:r>
      <w:r w:rsidRPr="0031226C">
        <w:rPr>
          <w:b/>
        </w:rPr>
        <w:t xml:space="preserve"> </w:t>
      </w:r>
      <w:r w:rsidRPr="0031226C">
        <w:rPr>
          <w:rFonts w:ascii="Times New Roman" w:hAnsi="Times New Roman"/>
          <w:b/>
        </w:rPr>
        <w:t>≤</w:t>
      </w:r>
      <w:r w:rsidRPr="0031226C">
        <w:t xml:space="preserve">  7F, kable pomiarowe</w:t>
      </w:r>
    </w:p>
    <w:p w:rsidR="003F5DDE" w:rsidRPr="0031226C" w:rsidRDefault="003F5DDE" w:rsidP="003F5DDE">
      <w:pPr>
        <w:pStyle w:val="Bezodstpw"/>
        <w:ind w:left="1410" w:hanging="1410"/>
      </w:pPr>
      <w:r w:rsidRPr="0031226C">
        <w:rPr>
          <w:rFonts w:cs="Arial"/>
        </w:rPr>
        <w:t xml:space="preserve">Pakiet nr 48 - </w:t>
      </w:r>
      <w:r w:rsidRPr="0031226C">
        <w:rPr>
          <w:rFonts w:cs="Arial"/>
        </w:rPr>
        <w:tab/>
        <w:t xml:space="preserve">Stymulator CRTP MRI wraz z opaskami dla pacjenta, </w:t>
      </w:r>
      <w:r w:rsidRPr="0031226C">
        <w:t xml:space="preserve">Elektrody lewokomorowe MRI, Elektrody przedsionkowe  </w:t>
      </w:r>
      <w:r w:rsidRPr="0031226C">
        <w:rPr>
          <w:b/>
        </w:rPr>
        <w:t xml:space="preserve"> </w:t>
      </w:r>
      <w:r w:rsidRPr="0031226C">
        <w:t xml:space="preserve">MRI </w:t>
      </w:r>
      <w:r w:rsidRPr="0031226C">
        <w:rPr>
          <w:rFonts w:ascii="Times New Roman" w:hAnsi="Times New Roman"/>
          <w:b/>
        </w:rPr>
        <w:t>≤</w:t>
      </w:r>
      <w:r w:rsidRPr="0031226C">
        <w:t xml:space="preserve"> 7F,  Elektrody komorowe MRI</w:t>
      </w:r>
      <w:r w:rsidRPr="0031226C">
        <w:rPr>
          <w:b/>
        </w:rPr>
        <w:t xml:space="preserve"> </w:t>
      </w:r>
      <w:r w:rsidRPr="0031226C">
        <w:rPr>
          <w:rFonts w:ascii="Times New Roman" w:hAnsi="Times New Roman"/>
          <w:b/>
        </w:rPr>
        <w:t>≤</w:t>
      </w:r>
      <w:r w:rsidRPr="0031226C">
        <w:t xml:space="preserve">  7F, Zestaw wprowadzający do elektrody lewokomorowej</w:t>
      </w:r>
    </w:p>
    <w:p w:rsidR="003F5DDE" w:rsidRPr="0031226C" w:rsidRDefault="003F5DDE" w:rsidP="003F5DDE">
      <w:pPr>
        <w:pStyle w:val="Bezodstpw"/>
        <w:ind w:left="1410" w:hanging="1410"/>
      </w:pPr>
      <w:r w:rsidRPr="0031226C">
        <w:rPr>
          <w:rFonts w:cs="Arial"/>
        </w:rPr>
        <w:t xml:space="preserve">Pakiet nr 50 – </w:t>
      </w:r>
      <w:r w:rsidRPr="0031226C">
        <w:rPr>
          <w:rFonts w:cs="Arial"/>
        </w:rPr>
        <w:tab/>
      </w:r>
      <w:r w:rsidRPr="0031226C">
        <w:t xml:space="preserve">Kardiowerter – defibrylator </w:t>
      </w:r>
      <w:proofErr w:type="spellStart"/>
      <w:r w:rsidRPr="0031226C">
        <w:t>resynchronizujący</w:t>
      </w:r>
      <w:proofErr w:type="spellEnd"/>
      <w:r w:rsidRPr="0031226C">
        <w:t xml:space="preserve">  MRI minimum 35 J wraz z opaskami dla pacjenta, Zestaw do wprowadzania elektrody lewokomorowej, elektroda defibrylująca MRI jedno i dwu „</w:t>
      </w:r>
      <w:proofErr w:type="spellStart"/>
      <w:r w:rsidRPr="0031226C">
        <w:t>coilowa</w:t>
      </w:r>
      <w:proofErr w:type="spellEnd"/>
      <w:r w:rsidRPr="0031226C">
        <w:t xml:space="preserve">”, elektroda lewokomorowa MRI, elektrody przedsionkowe MRI </w:t>
      </w:r>
      <w:r w:rsidRPr="0031226C">
        <w:rPr>
          <w:b/>
        </w:rPr>
        <w:t xml:space="preserve"> </w:t>
      </w:r>
      <w:r w:rsidRPr="0031226C">
        <w:rPr>
          <w:rFonts w:ascii="Times New Roman" w:hAnsi="Times New Roman"/>
          <w:b/>
        </w:rPr>
        <w:t>≤</w:t>
      </w:r>
      <w:r w:rsidRPr="0031226C">
        <w:t xml:space="preserve"> 7F</w:t>
      </w:r>
    </w:p>
    <w:p w:rsidR="003F5DDE" w:rsidRPr="0031226C" w:rsidRDefault="003F5DDE" w:rsidP="003F5DDE">
      <w:pPr>
        <w:pStyle w:val="Bezodstpw"/>
        <w:ind w:left="1418" w:hanging="1418"/>
        <w:rPr>
          <w:rFonts w:cs="Arial"/>
        </w:rPr>
      </w:pPr>
      <w:r w:rsidRPr="0031226C">
        <w:rPr>
          <w:rFonts w:cs="Arial"/>
        </w:rPr>
        <w:t xml:space="preserve">Pakiet nr 51 - </w:t>
      </w:r>
      <w:r w:rsidRPr="0031226C">
        <w:rPr>
          <w:rFonts w:cs="Arial"/>
        </w:rPr>
        <w:tab/>
        <w:t>Kardiowerter ICD VR MRI wraz z opaskami dla pacjenta, elektroda defibrylująca MRI (jedno lub dwu „</w:t>
      </w:r>
      <w:proofErr w:type="spellStart"/>
      <w:r w:rsidRPr="0031226C">
        <w:rPr>
          <w:rFonts w:cs="Arial"/>
        </w:rPr>
        <w:t>colilowe</w:t>
      </w:r>
      <w:proofErr w:type="spellEnd"/>
      <w:r w:rsidRPr="0031226C">
        <w:rPr>
          <w:rFonts w:cs="Arial"/>
        </w:rPr>
        <w:t xml:space="preserve">”) </w:t>
      </w:r>
    </w:p>
    <w:p w:rsidR="003F5DDE" w:rsidRPr="0031226C" w:rsidRDefault="003F5DDE" w:rsidP="003F5DDE">
      <w:pPr>
        <w:pStyle w:val="Bezodstpw"/>
        <w:ind w:left="1410" w:hanging="1410"/>
        <w:rPr>
          <w:rFonts w:cstheme="minorHAnsi"/>
          <w:szCs w:val="24"/>
        </w:rPr>
      </w:pPr>
      <w:r w:rsidRPr="0031226C">
        <w:rPr>
          <w:rFonts w:cs="Arial"/>
        </w:rPr>
        <w:t>Pakiet nr 52 -</w:t>
      </w:r>
      <w:r w:rsidRPr="0031226C">
        <w:rPr>
          <w:rFonts w:cs="Arial"/>
        </w:rPr>
        <w:tab/>
        <w:t>Kardiowerter ICD DR MRI, elektroda defibrylująca  MRI (jedno lub dwu „</w:t>
      </w:r>
      <w:proofErr w:type="spellStart"/>
      <w:r w:rsidRPr="0031226C">
        <w:rPr>
          <w:rFonts w:cs="Arial"/>
        </w:rPr>
        <w:t>colilowe</w:t>
      </w:r>
      <w:proofErr w:type="spellEnd"/>
      <w:r w:rsidRPr="0031226C">
        <w:rPr>
          <w:rFonts w:cs="Arial"/>
        </w:rPr>
        <w:t xml:space="preserve">”) elektroda </w:t>
      </w:r>
      <w:r w:rsidRPr="0031226C">
        <w:rPr>
          <w:rFonts w:cstheme="minorHAnsi"/>
        </w:rPr>
        <w:t xml:space="preserve">przedsionkowa MRI </w:t>
      </w:r>
      <w:r w:rsidRPr="0031226C">
        <w:rPr>
          <w:b/>
        </w:rPr>
        <w:t xml:space="preserve"> </w:t>
      </w:r>
      <w:r w:rsidRPr="0031226C">
        <w:rPr>
          <w:rFonts w:ascii="Times New Roman" w:hAnsi="Times New Roman"/>
          <w:b/>
        </w:rPr>
        <w:t>≤</w:t>
      </w:r>
      <w:r w:rsidRPr="0031226C">
        <w:t xml:space="preserve"> </w:t>
      </w:r>
      <w:r w:rsidRPr="0031226C">
        <w:rPr>
          <w:rFonts w:cstheme="minorHAnsi"/>
        </w:rPr>
        <w:t xml:space="preserve"> </w:t>
      </w:r>
      <w:r w:rsidRPr="0031226C">
        <w:rPr>
          <w:rFonts w:cstheme="minorHAnsi"/>
          <w:szCs w:val="24"/>
        </w:rPr>
        <w:t>7F</w:t>
      </w:r>
    </w:p>
    <w:p w:rsidR="003F5DDE" w:rsidRPr="00EE2CC0" w:rsidRDefault="003F5DDE" w:rsidP="003F5DDE">
      <w:pPr>
        <w:pStyle w:val="Bezodstpw"/>
        <w:ind w:left="1410" w:hanging="1410"/>
        <w:rPr>
          <w:rFonts w:cs="Arial"/>
        </w:rPr>
      </w:pPr>
      <w:r w:rsidRPr="00EE2CC0">
        <w:rPr>
          <w:rFonts w:cs="Arial"/>
        </w:rPr>
        <w:t>Pakiet nr 55 -</w:t>
      </w:r>
      <w:r w:rsidRPr="00EE2CC0">
        <w:rPr>
          <w:rFonts w:cs="Arial"/>
        </w:rPr>
        <w:tab/>
        <w:t>Ucisk styropianowy do tętnicy udowej</w:t>
      </w:r>
    </w:p>
    <w:p w:rsidR="003F5DDE" w:rsidRPr="00EE2CC0" w:rsidRDefault="003F5DDE" w:rsidP="003F5DDE">
      <w:pPr>
        <w:pStyle w:val="Bezodstpw"/>
        <w:ind w:left="1410" w:hanging="1410"/>
        <w:rPr>
          <w:rFonts w:cs="Arial"/>
        </w:rPr>
      </w:pPr>
      <w:r w:rsidRPr="00EE2CC0">
        <w:rPr>
          <w:rFonts w:cs="Arial"/>
        </w:rPr>
        <w:t xml:space="preserve">Pakiet nr 56 - </w:t>
      </w:r>
      <w:r w:rsidRPr="00EE2CC0">
        <w:rPr>
          <w:rFonts w:cs="Arial"/>
        </w:rPr>
        <w:tab/>
      </w:r>
      <w:proofErr w:type="spellStart"/>
      <w:r w:rsidRPr="00EE2CC0">
        <w:rPr>
          <w:rFonts w:cs="Arial"/>
        </w:rPr>
        <w:t>Stenty</w:t>
      </w:r>
      <w:proofErr w:type="spellEnd"/>
      <w:r w:rsidRPr="00EE2CC0">
        <w:rPr>
          <w:rFonts w:cs="Arial"/>
        </w:rPr>
        <w:t xml:space="preserve"> DES do bifurkacji o różnej średnicy części proksymalnej i dystalnej montowane na balonie</w:t>
      </w:r>
    </w:p>
    <w:p w:rsidR="003F5DDE" w:rsidRPr="00EE2CC0" w:rsidRDefault="003F5DDE" w:rsidP="003F5DDE">
      <w:pPr>
        <w:pStyle w:val="Bezodstpw"/>
        <w:ind w:left="1410" w:hanging="1410"/>
      </w:pPr>
      <w:r w:rsidRPr="00EE2CC0">
        <w:rPr>
          <w:rFonts w:cs="Arial"/>
        </w:rPr>
        <w:t xml:space="preserve">Pakiet nr 60 - </w:t>
      </w:r>
      <w:r w:rsidRPr="00EE2CC0">
        <w:rPr>
          <w:rFonts w:cs="Arial"/>
        </w:rPr>
        <w:tab/>
      </w:r>
      <w:r w:rsidRPr="00EE2CC0">
        <w:t xml:space="preserve">Prowadnik do pomiaru cząstkowej rezerwy przepływu (FFR) kompatybilny z ultrasonografem F. Volcano lub Sonda FFR w postaci mikro cewnika typu </w:t>
      </w:r>
      <w:proofErr w:type="spellStart"/>
      <w:r w:rsidRPr="00EE2CC0">
        <w:t>monorail</w:t>
      </w:r>
      <w:proofErr w:type="spellEnd"/>
      <w:r w:rsidRPr="00EE2CC0">
        <w:t xml:space="preserve"> </w:t>
      </w:r>
      <w:r w:rsidRPr="00EE2CC0">
        <w:rPr>
          <w:szCs w:val="24"/>
        </w:rPr>
        <w:t xml:space="preserve">z </w:t>
      </w:r>
      <w:r w:rsidR="00BF22ED">
        <w:rPr>
          <w:szCs w:val="24"/>
        </w:rPr>
        <w:t xml:space="preserve">użyczeniem </w:t>
      </w:r>
      <w:r w:rsidRPr="00EE2CC0">
        <w:rPr>
          <w:szCs w:val="24"/>
        </w:rPr>
        <w:t xml:space="preserve"> kompatybilnej z cewnikami konsoli</w:t>
      </w:r>
    </w:p>
    <w:p w:rsidR="003F5DDE" w:rsidRPr="00936A5B" w:rsidRDefault="003F5DDE" w:rsidP="003F5DDE">
      <w:pPr>
        <w:pStyle w:val="Bezodstpw"/>
        <w:ind w:left="1410" w:hanging="1410"/>
      </w:pPr>
      <w:r w:rsidRPr="00EE2CC0">
        <w:t xml:space="preserve">Pakiet nr 61 - </w:t>
      </w:r>
      <w:r w:rsidRPr="00EE2CC0">
        <w:tab/>
      </w:r>
      <w:r w:rsidRPr="00EE2CC0">
        <w:rPr>
          <w:bCs/>
        </w:rPr>
        <w:t xml:space="preserve">Koszulki poszerzające Byrd polipropylenowe, </w:t>
      </w:r>
      <w:r w:rsidRPr="00292084">
        <w:rPr>
          <w:strike/>
          <w:color w:val="FF0000"/>
        </w:rPr>
        <w:t>Rączka do chwytania plastikowych koszulek poszerzających Byrd</w:t>
      </w:r>
      <w:r w:rsidRPr="00EE2CC0">
        <w:t xml:space="preserve">, Uniwersalny mandryn blokujący całą długość kanału </w:t>
      </w:r>
      <w:r w:rsidRPr="00936A5B">
        <w:t>wewnętrznego elektrody</w:t>
      </w:r>
    </w:p>
    <w:p w:rsidR="003F5DDE" w:rsidRPr="00936A5B" w:rsidRDefault="003F5DDE" w:rsidP="003F5DDE">
      <w:pPr>
        <w:pStyle w:val="Bezodstpw"/>
        <w:ind w:left="1134" w:hanging="1134"/>
        <w:rPr>
          <w:rFonts w:cs="Arial"/>
        </w:rPr>
      </w:pPr>
      <w:r w:rsidRPr="00936A5B">
        <w:rPr>
          <w:rFonts w:cs="Arial"/>
          <w:bCs/>
        </w:rPr>
        <w:t xml:space="preserve">Pakiet nr 62 - </w:t>
      </w:r>
      <w:r w:rsidRPr="00936A5B">
        <w:rPr>
          <w:rFonts w:cs="Arial"/>
          <w:bCs/>
        </w:rPr>
        <w:tab/>
        <w:t xml:space="preserve">Pętle chwytające typu „pojedyncze lasso” wraz z cewnikiem </w:t>
      </w:r>
    </w:p>
    <w:p w:rsidR="003F5DDE" w:rsidRDefault="003F5DDE" w:rsidP="003F5DDE">
      <w:pPr>
        <w:pStyle w:val="Bezodstpw"/>
        <w:ind w:left="1410" w:hanging="1410"/>
        <w:rPr>
          <w:rFonts w:cs="Arial"/>
        </w:rPr>
      </w:pPr>
      <w:r w:rsidRPr="00936A5B">
        <w:rPr>
          <w:rFonts w:cs="Arial"/>
        </w:rPr>
        <w:t xml:space="preserve">Pakiet nr 70 –  </w:t>
      </w:r>
      <w:r w:rsidRPr="00936A5B">
        <w:rPr>
          <w:rFonts w:cs="Arial"/>
        </w:rPr>
        <w:tab/>
        <w:t>Zestaw operacyjny do angiografii (do wszczepiania rozruszników i ablacji), serwetki jałowe</w:t>
      </w:r>
    </w:p>
    <w:p w:rsidR="00BF22ED" w:rsidRPr="00936A5B" w:rsidRDefault="00BF22ED" w:rsidP="003F5DDE">
      <w:pPr>
        <w:pStyle w:val="Bezodstpw"/>
        <w:ind w:left="1410" w:hanging="1410"/>
        <w:rPr>
          <w:rFonts w:cs="Arial"/>
        </w:rPr>
      </w:pPr>
      <w:r>
        <w:rPr>
          <w:rFonts w:cs="Arial"/>
        </w:rPr>
        <w:t>Pakiet nr 70A – Jednorazowe narzędzia chirurgiczne</w:t>
      </w:r>
    </w:p>
    <w:p w:rsidR="003F5DDE" w:rsidRDefault="003F5DDE" w:rsidP="003F5DDE">
      <w:pPr>
        <w:pStyle w:val="Bezodstpw"/>
        <w:ind w:left="1134" w:hanging="1134"/>
        <w:rPr>
          <w:rFonts w:cs="Arial"/>
        </w:rPr>
      </w:pPr>
      <w:r w:rsidRPr="00936A5B">
        <w:rPr>
          <w:rFonts w:cs="Arial"/>
        </w:rPr>
        <w:t xml:space="preserve">Pakiet nr 71 -  </w:t>
      </w:r>
      <w:r w:rsidRPr="00936A5B">
        <w:rPr>
          <w:rFonts w:cs="Arial"/>
        </w:rPr>
        <w:tab/>
        <w:t xml:space="preserve">Zestaw operacyjny do angiografii typu MULTIPLEX ANGIO, </w:t>
      </w:r>
      <w:r w:rsidR="00BF22ED">
        <w:rPr>
          <w:rFonts w:cs="Arial"/>
        </w:rPr>
        <w:t>podkłady chłonne</w:t>
      </w:r>
    </w:p>
    <w:p w:rsidR="00BF22ED" w:rsidRPr="00BF22ED" w:rsidRDefault="00BF22ED" w:rsidP="00BF22ED">
      <w:pPr>
        <w:pStyle w:val="Bezodstpw"/>
      </w:pPr>
      <w:r>
        <w:rPr>
          <w:rFonts w:cs="Arial"/>
        </w:rPr>
        <w:lastRenderedPageBreak/>
        <w:t xml:space="preserve">Pakiet nr 72 - </w:t>
      </w:r>
      <w:r>
        <w:rPr>
          <w:rFonts w:cs="Arial"/>
        </w:rPr>
        <w:tab/>
      </w:r>
      <w:r w:rsidRPr="00D503BD">
        <w:t>Łącznik do elekt</w:t>
      </w:r>
      <w:r>
        <w:t>rody unipolarny z końcówką IS-1</w:t>
      </w:r>
    </w:p>
    <w:p w:rsidR="003F5DDE" w:rsidRPr="00936A5B" w:rsidRDefault="003F5DDE" w:rsidP="00BF22ED">
      <w:pPr>
        <w:pStyle w:val="Bezodstpw"/>
        <w:rPr>
          <w:rFonts w:cs="Arial"/>
        </w:rPr>
      </w:pPr>
      <w:r w:rsidRPr="00936A5B">
        <w:rPr>
          <w:rFonts w:cs="Arial"/>
        </w:rPr>
        <w:t xml:space="preserve">Pakiet nr 73 – </w:t>
      </w:r>
      <w:r w:rsidRPr="00936A5B">
        <w:rPr>
          <w:rFonts w:cs="Arial"/>
        </w:rPr>
        <w:tab/>
        <w:t>Pakiet elektrod do zabiegów elektrofizjologicznych  wraz z kablami</w:t>
      </w:r>
    </w:p>
    <w:p w:rsidR="003F5DDE" w:rsidRPr="00936A5B" w:rsidRDefault="003F5DDE" w:rsidP="003F5DDE">
      <w:pPr>
        <w:pStyle w:val="Bezodstpw"/>
        <w:ind w:left="1134" w:hanging="1134"/>
        <w:rPr>
          <w:rFonts w:cs="Arial"/>
        </w:rPr>
      </w:pPr>
      <w:r w:rsidRPr="00936A5B">
        <w:rPr>
          <w:rFonts w:cs="Arial"/>
        </w:rPr>
        <w:t xml:space="preserve">Pakiet nr 75 - </w:t>
      </w:r>
      <w:r w:rsidRPr="00936A5B">
        <w:rPr>
          <w:rFonts w:cs="Arial"/>
        </w:rPr>
        <w:tab/>
        <w:t>Zestaw do nakłucia przegrody międzyprzedsionkowej</w:t>
      </w:r>
    </w:p>
    <w:p w:rsidR="003F5DDE" w:rsidRPr="00945C33" w:rsidRDefault="003F5DDE" w:rsidP="003F5DDE">
      <w:pPr>
        <w:pStyle w:val="Bezodstpw"/>
        <w:ind w:left="1134" w:hanging="1134"/>
        <w:rPr>
          <w:rFonts w:cs="Arial"/>
        </w:rPr>
      </w:pPr>
      <w:r w:rsidRPr="00945C33">
        <w:rPr>
          <w:rFonts w:cs="Arial"/>
        </w:rPr>
        <w:t xml:space="preserve">Pakiet nr 76 - </w:t>
      </w:r>
      <w:r w:rsidRPr="00945C33">
        <w:rPr>
          <w:rFonts w:cs="Arial"/>
        </w:rPr>
        <w:tab/>
        <w:t xml:space="preserve">Zestaw do </w:t>
      </w:r>
      <w:proofErr w:type="spellStart"/>
      <w:r w:rsidRPr="00945C33">
        <w:rPr>
          <w:rFonts w:cs="Arial"/>
        </w:rPr>
        <w:t>krioablacji</w:t>
      </w:r>
      <w:proofErr w:type="spellEnd"/>
      <w:r w:rsidRPr="00945C33">
        <w:rPr>
          <w:rFonts w:cs="Arial"/>
        </w:rPr>
        <w:t xml:space="preserve"> żył </w:t>
      </w:r>
      <w:r w:rsidRPr="00FF10EF">
        <w:rPr>
          <w:rFonts w:cs="Arial"/>
        </w:rPr>
        <w:t>płucnych</w:t>
      </w:r>
      <w:r w:rsidR="00BF22ED" w:rsidRPr="00FF10EF">
        <w:rPr>
          <w:rFonts w:cs="Arial"/>
        </w:rPr>
        <w:t xml:space="preserve"> wraz z dzierżawą sprzętu</w:t>
      </w:r>
    </w:p>
    <w:p w:rsidR="00BF22ED" w:rsidRDefault="00BF22ED" w:rsidP="003F5DDE">
      <w:pPr>
        <w:pStyle w:val="Bezodstpw"/>
        <w:rPr>
          <w:rFonts w:cs="Arial"/>
        </w:rPr>
      </w:pPr>
    </w:p>
    <w:p w:rsidR="003F5DDE" w:rsidRPr="00C2207F" w:rsidRDefault="003F5DDE" w:rsidP="003F5DDE">
      <w:pPr>
        <w:pStyle w:val="Bezodstpw"/>
        <w:rPr>
          <w:rFonts w:cs="Arial"/>
        </w:rPr>
      </w:pPr>
      <w:r w:rsidRPr="00C2207F">
        <w:rPr>
          <w:rFonts w:cs="Arial"/>
        </w:rPr>
        <w:t>Szczegółowy opis i zakres przedmiotu zamówienia stanowi załącznik 5 – formularz asortymentowo-cenowy i załącznik nr 6 do SIWZ – parametry techniczne</w:t>
      </w:r>
    </w:p>
    <w:p w:rsidR="003F5DDE" w:rsidRDefault="003F5DDE" w:rsidP="003F5DDE">
      <w:pPr>
        <w:pStyle w:val="Bezodstpw"/>
        <w:rPr>
          <w:rFonts w:cstheme="minorHAnsi"/>
          <w:b/>
          <w:color w:val="FF0000"/>
        </w:rPr>
      </w:pPr>
    </w:p>
    <w:p w:rsidR="00D73EC2" w:rsidRPr="00005ABB" w:rsidRDefault="00D73EC2" w:rsidP="00D73EC2">
      <w:pPr>
        <w:autoSpaceDE w:val="0"/>
        <w:autoSpaceDN w:val="0"/>
        <w:adjustRightInd w:val="0"/>
        <w:jc w:val="both"/>
        <w:rPr>
          <w:bCs/>
        </w:rPr>
      </w:pPr>
      <w:r w:rsidRPr="00005ABB">
        <w:rPr>
          <w:bCs/>
        </w:rPr>
        <w:t>Ilekroć w dokumentacji, w zakresie dotyczącym opisu przedmiotu, jest mowa o typie/ znaku towarowym, pochodzeniu itd. przyjmuje się, że wskazaniu takiemu towarzyszy wyraz ,,lub równoważne”. Za asortyment równoważny Zamawiający uzna, ten który posiada te same lub lepsze od opisanych w SIWZ parametry techniczne i jakościowe, a jego zastosowanie w żaden sposób nie wpłynie na prawidłowe funkcjonowanie asortymentu zgodnie z przeznaczeniem.</w:t>
      </w:r>
    </w:p>
    <w:p w:rsidR="00D73EC2" w:rsidRPr="00D15DB5" w:rsidRDefault="00D73EC2" w:rsidP="003F5DDE">
      <w:pPr>
        <w:pStyle w:val="Bezodstpw"/>
        <w:rPr>
          <w:rFonts w:cstheme="minorHAnsi"/>
          <w:b/>
          <w:color w:val="FF0000"/>
        </w:rPr>
      </w:pPr>
    </w:p>
    <w:p w:rsidR="003F5DDE" w:rsidRPr="00E6104D" w:rsidRDefault="003F5DDE" w:rsidP="003F5DDE">
      <w:pPr>
        <w:pStyle w:val="Bezodstpw"/>
        <w:rPr>
          <w:rFonts w:cstheme="minorHAnsi"/>
          <w:b/>
        </w:rPr>
      </w:pPr>
      <w:r>
        <w:rPr>
          <w:rFonts w:cstheme="minorHAnsi"/>
          <w:b/>
        </w:rPr>
        <w:t>2</w:t>
      </w:r>
      <w:r w:rsidRPr="00E6104D">
        <w:rPr>
          <w:rFonts w:cstheme="minorHAnsi"/>
          <w:b/>
        </w:rPr>
        <w:t>. Warunki przedmiotowe wymagane od Wykonawców - Wykonawcy składający ofertę w postępowaniu oświadczają, że zobowiązują się do przestrzegania poniższych wymagań</w:t>
      </w:r>
    </w:p>
    <w:p w:rsidR="003F5DDE" w:rsidRPr="00E6104D" w:rsidRDefault="003F5DDE" w:rsidP="003F5DDE">
      <w:pPr>
        <w:pStyle w:val="Bezodstpw"/>
        <w:rPr>
          <w:rFonts w:cstheme="minorHAnsi"/>
        </w:rPr>
      </w:pPr>
    </w:p>
    <w:p w:rsidR="003F5DDE" w:rsidRPr="001336B2" w:rsidRDefault="003F5DDE" w:rsidP="008A6339">
      <w:pPr>
        <w:widowControl w:val="0"/>
        <w:numPr>
          <w:ilvl w:val="0"/>
          <w:numId w:val="57"/>
        </w:numPr>
        <w:suppressAutoHyphens/>
        <w:autoSpaceDE w:val="0"/>
        <w:spacing w:after="0" w:line="240" w:lineRule="auto"/>
        <w:ind w:left="426" w:hanging="284"/>
        <w:jc w:val="both"/>
      </w:pPr>
      <w:r w:rsidRPr="001336B2">
        <w:t xml:space="preserve">zapewnią </w:t>
      </w:r>
      <w:r w:rsidRPr="00A21306">
        <w:rPr>
          <w:rFonts w:eastAsia="Calibri"/>
        </w:rPr>
        <w:t xml:space="preserve">na swój koszt i ryzyko </w:t>
      </w:r>
      <w:r w:rsidRPr="001336B2">
        <w:t>transport produktu do miejsca wskazanego przez Zamawiającego,</w:t>
      </w:r>
    </w:p>
    <w:p w:rsidR="003F5DDE" w:rsidRPr="001336B2" w:rsidRDefault="003F5DDE" w:rsidP="008A6339">
      <w:pPr>
        <w:widowControl w:val="0"/>
        <w:numPr>
          <w:ilvl w:val="0"/>
          <w:numId w:val="57"/>
        </w:numPr>
        <w:suppressAutoHyphens/>
        <w:autoSpaceDE w:val="0"/>
        <w:spacing w:after="0" w:line="240" w:lineRule="auto"/>
        <w:ind w:left="426" w:hanging="284"/>
        <w:jc w:val="both"/>
      </w:pPr>
      <w:r w:rsidRPr="001336B2">
        <w:t>zaoferują produkty z datą ważności co najmniej 12 miesięcy od daty dostawy,</w:t>
      </w:r>
    </w:p>
    <w:p w:rsidR="003F5DDE" w:rsidRDefault="003F5DDE" w:rsidP="008A6339">
      <w:pPr>
        <w:widowControl w:val="0"/>
        <w:numPr>
          <w:ilvl w:val="0"/>
          <w:numId w:val="57"/>
        </w:numPr>
        <w:suppressAutoHyphens/>
        <w:autoSpaceDE w:val="0"/>
        <w:spacing w:after="0" w:line="240" w:lineRule="auto"/>
        <w:ind w:left="426" w:hanging="284"/>
        <w:jc w:val="both"/>
        <w:rPr>
          <w:kern w:val="1"/>
        </w:rPr>
      </w:pPr>
      <w:r w:rsidRPr="005A25E7">
        <w:t xml:space="preserve">zaoferują  termin płatności 30 dni </w:t>
      </w:r>
      <w:r w:rsidRPr="00657CC9">
        <w:t xml:space="preserve">od dnia </w:t>
      </w:r>
      <w:r>
        <w:t>dostarczenia</w:t>
      </w:r>
      <w:r w:rsidRPr="00657CC9">
        <w:t xml:space="preserve"> </w:t>
      </w:r>
      <w:r>
        <w:t xml:space="preserve">Zamawiającemu </w:t>
      </w:r>
      <w:r w:rsidRPr="00657CC9">
        <w:t>prawidłowo wystawionej faktury</w:t>
      </w:r>
      <w:r>
        <w:t xml:space="preserve"> </w:t>
      </w:r>
      <w:r>
        <w:rPr>
          <w:kern w:val="1"/>
        </w:rPr>
        <w:t>VAT</w:t>
      </w:r>
    </w:p>
    <w:p w:rsidR="003F5DDE" w:rsidRPr="005A25E7" w:rsidRDefault="003F5DDE" w:rsidP="008A6339">
      <w:pPr>
        <w:widowControl w:val="0"/>
        <w:numPr>
          <w:ilvl w:val="0"/>
          <w:numId w:val="57"/>
        </w:numPr>
        <w:suppressAutoHyphens/>
        <w:autoSpaceDE w:val="0"/>
        <w:spacing w:after="0" w:line="240" w:lineRule="auto"/>
        <w:ind w:left="426" w:hanging="284"/>
        <w:jc w:val="both"/>
        <w:rPr>
          <w:kern w:val="1"/>
        </w:rPr>
      </w:pPr>
      <w:r w:rsidRPr="005A25E7">
        <w:rPr>
          <w:kern w:val="1"/>
        </w:rPr>
        <w:t>podp</w:t>
      </w:r>
      <w:r w:rsidR="00520CA1">
        <w:rPr>
          <w:kern w:val="1"/>
        </w:rPr>
        <w:t xml:space="preserve">iszą umowę, której wzór </w:t>
      </w:r>
      <w:r w:rsidR="00520CA1" w:rsidRPr="00FF10EF">
        <w:rPr>
          <w:kern w:val="1"/>
        </w:rPr>
        <w:t xml:space="preserve">stanowią </w:t>
      </w:r>
      <w:r w:rsidRPr="00FF10EF">
        <w:rPr>
          <w:kern w:val="1"/>
        </w:rPr>
        <w:t>załącznik</w:t>
      </w:r>
      <w:r w:rsidR="00520CA1" w:rsidRPr="00FF10EF">
        <w:rPr>
          <w:kern w:val="1"/>
        </w:rPr>
        <w:t xml:space="preserve">i </w:t>
      </w:r>
      <w:r w:rsidRPr="00FF10EF">
        <w:rPr>
          <w:kern w:val="1"/>
        </w:rPr>
        <w:t xml:space="preserve"> nr 4</w:t>
      </w:r>
      <w:r w:rsidR="00520CA1" w:rsidRPr="00FF10EF">
        <w:rPr>
          <w:kern w:val="1"/>
        </w:rPr>
        <w:t>a-4c</w:t>
      </w:r>
      <w:r w:rsidRPr="00FF10EF">
        <w:rPr>
          <w:kern w:val="1"/>
        </w:rPr>
        <w:t xml:space="preserve"> do SIWZ,</w:t>
      </w:r>
    </w:p>
    <w:p w:rsidR="003F5DDE" w:rsidRDefault="003F5DDE" w:rsidP="008A6339">
      <w:pPr>
        <w:widowControl w:val="0"/>
        <w:numPr>
          <w:ilvl w:val="0"/>
          <w:numId w:val="57"/>
        </w:numPr>
        <w:autoSpaceDE w:val="0"/>
        <w:spacing w:after="0" w:line="240" w:lineRule="auto"/>
        <w:ind w:left="426" w:hanging="284"/>
        <w:jc w:val="both"/>
      </w:pPr>
      <w:r w:rsidRPr="001336B2">
        <w:t>zaoferują maksymalny czas realizacji zamówień „cito”: 24 godziny, a w normalnym trybie do 72 godzin od złożenia zamówienia, bez względu na wartość złożonego zamówienia.</w:t>
      </w:r>
      <w:r>
        <w:t xml:space="preserve"> </w:t>
      </w:r>
      <w:r w:rsidRPr="00657CC9">
        <w:t>W przypadku dostaw w trybie „na cito”, w sytuacji, gdy termin dostawy wypada w sobotę lub w innym dniu ustawowo wolnym od pracy lub poza godzinami pracy Zamawiającego, dostawa nastąpi w umówionym czasie realizacji tj. maksymalnie 24 godziny od złożenia zamówienia do miejsca wskazanego w zamówieniu.</w:t>
      </w:r>
    </w:p>
    <w:p w:rsidR="003F5DDE" w:rsidRDefault="003F5DDE" w:rsidP="008A6339">
      <w:pPr>
        <w:widowControl w:val="0"/>
        <w:numPr>
          <w:ilvl w:val="0"/>
          <w:numId w:val="57"/>
        </w:numPr>
        <w:autoSpaceDE w:val="0"/>
        <w:spacing w:after="0" w:line="240" w:lineRule="auto"/>
        <w:ind w:left="426" w:hanging="284"/>
        <w:jc w:val="both"/>
      </w:pPr>
      <w:r w:rsidRPr="006E6A08">
        <w:rPr>
          <w:kern w:val="144"/>
        </w:rPr>
        <w:t xml:space="preserve">dostarczą wraz z ofertą opis w języku polskim lub </w:t>
      </w:r>
      <w:r w:rsidRPr="001336B2">
        <w:t>instrukcję obsługi</w:t>
      </w:r>
      <w:r>
        <w:t>/ katalogi/ foldery itp.</w:t>
      </w:r>
      <w:r w:rsidRPr="001336B2">
        <w:t xml:space="preserve"> zawierające informacje umożliwiające weryfikację wymaganych parametrów technicznych </w:t>
      </w:r>
      <w:r>
        <w:t>zgodnie z załącznikiem nr 5 i 6 do SIWZ</w:t>
      </w:r>
    </w:p>
    <w:p w:rsidR="003F5DDE" w:rsidRPr="00BA3511" w:rsidRDefault="003F5DDE" w:rsidP="008A6339">
      <w:pPr>
        <w:widowControl w:val="0"/>
        <w:numPr>
          <w:ilvl w:val="0"/>
          <w:numId w:val="57"/>
        </w:numPr>
        <w:autoSpaceDE w:val="0"/>
        <w:autoSpaceDN w:val="0"/>
        <w:adjustRightInd w:val="0"/>
        <w:spacing w:after="0" w:line="240" w:lineRule="auto"/>
        <w:ind w:left="426" w:hanging="284"/>
        <w:jc w:val="both"/>
      </w:pPr>
      <w:r w:rsidRPr="00BA3511">
        <w:t xml:space="preserve">dostarczą dokumenty potwierdzające posiadanie przez sprzęt świadectw dopuszczających do stosowania na rynku medycznym, spełniające wymagania ustawy z dnia 20.05.2010 r. o wyrobach medycznych </w:t>
      </w:r>
      <w:r w:rsidR="006C6D9E">
        <w:t xml:space="preserve">(Dz.U.2019r 175t.j. z dnia 30 stycznia 2019 r)   </w:t>
      </w:r>
      <w:r w:rsidRPr="00BA3511">
        <w:t>obowiązujących w Polsce jak i w Unii Europejskiej, a więc posiadające wszelkie wymagane prawem dopuszczenia do obrotu, atesty i świadectwa ich stosowania np. Deklarację zgodności CE. W przypadku gdy wymagane w/w dokumenty sporządzone zostały w języku obcym, wymaga się przedłożenia tożsamego tłumaczenia na język polski.</w:t>
      </w:r>
    </w:p>
    <w:p w:rsidR="003F5DDE" w:rsidRPr="001336B2" w:rsidRDefault="003F5DDE" w:rsidP="008A6339">
      <w:pPr>
        <w:widowControl w:val="0"/>
        <w:numPr>
          <w:ilvl w:val="0"/>
          <w:numId w:val="57"/>
        </w:numPr>
        <w:autoSpaceDE w:val="0"/>
        <w:spacing w:after="0" w:line="240" w:lineRule="auto"/>
        <w:ind w:left="426" w:hanging="284"/>
        <w:jc w:val="both"/>
      </w:pPr>
      <w:r w:rsidRPr="001336B2">
        <w:t xml:space="preserve">w przypadku wątpliwości co do oceny jakości zaoferowanego sprzętu w stosunku do opisu lub instrukcji, Wykonawca dostarczy próbki </w:t>
      </w:r>
      <w:r w:rsidRPr="001336B2">
        <w:rPr>
          <w:shd w:val="clear" w:color="auto" w:fill="FFFFFF"/>
        </w:rPr>
        <w:t>(po 1 egzemplarzu dla każdego asortymentu w ramach złożonej oferty), na każde żądanie Zamawiającego</w:t>
      </w:r>
    </w:p>
    <w:p w:rsidR="003F5DDE" w:rsidRPr="00B145FD" w:rsidRDefault="003F5DDE" w:rsidP="008A6339">
      <w:pPr>
        <w:widowControl w:val="0"/>
        <w:numPr>
          <w:ilvl w:val="0"/>
          <w:numId w:val="57"/>
        </w:numPr>
        <w:suppressAutoHyphens/>
        <w:autoSpaceDE w:val="0"/>
        <w:spacing w:after="0" w:line="240" w:lineRule="auto"/>
        <w:ind w:left="426" w:hanging="284"/>
        <w:jc w:val="both"/>
        <w:rPr>
          <w:color w:val="FF0000"/>
        </w:rPr>
      </w:pPr>
      <w:r w:rsidRPr="001336B2">
        <w:t xml:space="preserve">utworzą bank sprzętu dla pakietu </w:t>
      </w:r>
      <w:r w:rsidRPr="00352D67">
        <w:t xml:space="preserve">nr </w:t>
      </w:r>
      <w:r w:rsidRPr="00930A85">
        <w:rPr>
          <w:b/>
        </w:rPr>
        <w:t xml:space="preserve">28,29,29A,30,31,42,42A,42B,43A,44,56 </w:t>
      </w:r>
      <w:r w:rsidRPr="00352D67">
        <w:t>na warunkach określonych przez Zamawiającego w SIWZ oraz umowie,</w:t>
      </w:r>
    </w:p>
    <w:p w:rsidR="003F5DDE" w:rsidRPr="00B145FD" w:rsidRDefault="003F5DDE" w:rsidP="008A6339">
      <w:pPr>
        <w:widowControl w:val="0"/>
        <w:numPr>
          <w:ilvl w:val="0"/>
          <w:numId w:val="57"/>
        </w:numPr>
        <w:suppressAutoHyphens/>
        <w:autoSpaceDE w:val="0"/>
        <w:spacing w:after="0" w:line="240" w:lineRule="auto"/>
        <w:ind w:left="426" w:hanging="426"/>
        <w:jc w:val="both"/>
        <w:rPr>
          <w:color w:val="FF0000"/>
        </w:rPr>
      </w:pPr>
      <w:r w:rsidRPr="00B145FD">
        <w:rPr>
          <w:kern w:val="144"/>
        </w:rPr>
        <w:t xml:space="preserve">Zamawiający wymaga aby przez cały okres realizacji umowy Wykonawca </w:t>
      </w:r>
      <w:r w:rsidRPr="0060051B">
        <w:t xml:space="preserve">posiadał ważną umowę ubezpieczenia od odpowiedzialności cywilnej, </w:t>
      </w:r>
      <w:r w:rsidRPr="00B145FD">
        <w:rPr>
          <w:kern w:val="144"/>
        </w:rPr>
        <w:t xml:space="preserve">w zakresie </w:t>
      </w:r>
      <w:r w:rsidRPr="0060051B">
        <w:t>prowadzonej działalności związanej z przedmiotem zamówienia.</w:t>
      </w:r>
      <w:r>
        <w:t xml:space="preserve"> </w:t>
      </w:r>
      <w:r w:rsidRPr="0060051B">
        <w:t xml:space="preserve"> </w:t>
      </w:r>
      <w:r w:rsidRPr="00AF75E0">
        <w:t xml:space="preserve">Wysokość sumy ubezpieczenia nie może być mniejsza niż suma </w:t>
      </w:r>
      <w:r>
        <w:t>wartości oferty dla</w:t>
      </w:r>
      <w:r w:rsidRPr="00AF75E0">
        <w:t xml:space="preserve"> poszczególnych zadań (pakietów), na które Wykonawca zawarł umowę z Zamawiającym.</w:t>
      </w:r>
      <w:r>
        <w:t xml:space="preserve"> </w:t>
      </w:r>
      <w:r w:rsidRPr="006A521E">
        <w:t>Wykonawca dostarczy Zamawiającemu kopię dokumentu potwierdzającego ubezpieczenie od odpowiedzialności cywilnej przed podpisaniem umowy, która stanowić będzie załącznik nr 1 do umowy.</w:t>
      </w:r>
    </w:p>
    <w:p w:rsidR="003F5DDE" w:rsidRPr="00B145FD" w:rsidRDefault="003F5DDE" w:rsidP="003F5DDE">
      <w:pPr>
        <w:widowControl w:val="0"/>
        <w:suppressAutoHyphens/>
        <w:autoSpaceDE w:val="0"/>
        <w:autoSpaceDN w:val="0"/>
        <w:adjustRightInd w:val="0"/>
        <w:spacing w:after="0" w:line="240" w:lineRule="auto"/>
        <w:ind w:left="426"/>
        <w:jc w:val="both"/>
        <w:rPr>
          <w:kern w:val="144"/>
        </w:rPr>
      </w:pPr>
    </w:p>
    <w:p w:rsidR="003F5DDE" w:rsidRPr="00D73EC2" w:rsidRDefault="003F5DDE" w:rsidP="00D73EC2">
      <w:pPr>
        <w:pStyle w:val="Akapitzlist"/>
        <w:numPr>
          <w:ilvl w:val="0"/>
          <w:numId w:val="76"/>
        </w:numPr>
        <w:spacing w:line="360" w:lineRule="auto"/>
        <w:ind w:left="284" w:hanging="284"/>
        <w:rPr>
          <w:rFonts w:cstheme="minorHAnsi"/>
          <w:b/>
        </w:rPr>
      </w:pPr>
      <w:r w:rsidRPr="00D73EC2">
        <w:rPr>
          <w:rFonts w:cstheme="minorHAnsi"/>
          <w:b/>
        </w:rPr>
        <w:lastRenderedPageBreak/>
        <w:t>Nazwy i kody Wspólnego Słownika Zamówień: (CPV):</w:t>
      </w:r>
    </w:p>
    <w:p w:rsidR="003F5DDE" w:rsidRDefault="003F5DDE" w:rsidP="003F5DDE">
      <w:pPr>
        <w:pStyle w:val="Bezodstpw"/>
        <w:rPr>
          <w:rFonts w:ascii="Arial" w:hAnsi="Arial" w:cs="Arial"/>
          <w:sz w:val="20"/>
          <w:szCs w:val="20"/>
        </w:rPr>
      </w:pPr>
      <w:r w:rsidRPr="00D91A16">
        <w:rPr>
          <w:rFonts w:ascii="Arial" w:hAnsi="Arial" w:cs="Arial"/>
          <w:b/>
          <w:sz w:val="20"/>
          <w:szCs w:val="20"/>
        </w:rPr>
        <w:t>33100000-1</w:t>
      </w:r>
      <w:r>
        <w:rPr>
          <w:rFonts w:ascii="Arial" w:hAnsi="Arial" w:cs="Arial"/>
          <w:b/>
          <w:sz w:val="20"/>
          <w:szCs w:val="20"/>
        </w:rPr>
        <w:t xml:space="preserve"> - </w:t>
      </w:r>
      <w:r w:rsidRPr="004E0EBF">
        <w:rPr>
          <w:rFonts w:ascii="Arial" w:hAnsi="Arial" w:cs="Arial"/>
          <w:sz w:val="20"/>
          <w:szCs w:val="20"/>
        </w:rPr>
        <w:t>Urządzenia medyczne</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33123000-8</w:t>
      </w:r>
      <w:r>
        <w:rPr>
          <w:rFonts w:ascii="Arial" w:hAnsi="Arial" w:cs="Arial"/>
          <w:b/>
          <w:sz w:val="20"/>
          <w:szCs w:val="20"/>
        </w:rPr>
        <w:t xml:space="preserve"> - </w:t>
      </w:r>
      <w:r w:rsidRPr="004E0EBF">
        <w:rPr>
          <w:rFonts w:ascii="Arial" w:hAnsi="Arial" w:cs="Arial"/>
          <w:sz w:val="20"/>
          <w:szCs w:val="20"/>
        </w:rPr>
        <w:t>Urządzenia do diagnostyki sercowo-naczyniowej</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33141240-4</w:t>
      </w:r>
      <w:r>
        <w:rPr>
          <w:rFonts w:ascii="Arial" w:hAnsi="Arial" w:cs="Arial"/>
          <w:b/>
          <w:sz w:val="20"/>
          <w:szCs w:val="20"/>
        </w:rPr>
        <w:t xml:space="preserve"> - </w:t>
      </w:r>
      <w:r w:rsidRPr="004E0EBF">
        <w:rPr>
          <w:rFonts w:ascii="Arial" w:hAnsi="Arial" w:cs="Arial"/>
          <w:sz w:val="20"/>
          <w:szCs w:val="20"/>
        </w:rPr>
        <w:t>Akcesoria cewnikowe</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33141200-2</w:t>
      </w:r>
      <w:r>
        <w:rPr>
          <w:rFonts w:ascii="Arial" w:hAnsi="Arial" w:cs="Arial"/>
          <w:b/>
          <w:sz w:val="20"/>
          <w:szCs w:val="20"/>
        </w:rPr>
        <w:t xml:space="preserve"> - </w:t>
      </w:r>
      <w:r w:rsidRPr="004E0EBF">
        <w:rPr>
          <w:rFonts w:ascii="Arial" w:hAnsi="Arial" w:cs="Arial"/>
          <w:sz w:val="20"/>
          <w:szCs w:val="20"/>
        </w:rPr>
        <w:t>Cewniki</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33182200-1</w:t>
      </w:r>
      <w:r>
        <w:rPr>
          <w:rFonts w:ascii="Arial" w:hAnsi="Arial" w:cs="Arial"/>
          <w:b/>
          <w:sz w:val="20"/>
          <w:szCs w:val="20"/>
        </w:rPr>
        <w:t xml:space="preserve"> - </w:t>
      </w:r>
      <w:r w:rsidRPr="004E0EBF">
        <w:rPr>
          <w:rFonts w:ascii="Arial" w:hAnsi="Arial" w:cs="Arial"/>
          <w:sz w:val="20"/>
          <w:szCs w:val="20"/>
        </w:rPr>
        <w:t>Urządzenia do stymulacji pracy serca</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33158210-7</w:t>
      </w:r>
      <w:r>
        <w:rPr>
          <w:rFonts w:ascii="Arial" w:hAnsi="Arial" w:cs="Arial"/>
          <w:b/>
          <w:sz w:val="20"/>
          <w:szCs w:val="20"/>
        </w:rPr>
        <w:t xml:space="preserve"> - </w:t>
      </w:r>
      <w:r w:rsidRPr="004E0EBF">
        <w:rPr>
          <w:rFonts w:ascii="Arial" w:hAnsi="Arial" w:cs="Arial"/>
          <w:sz w:val="20"/>
          <w:szCs w:val="20"/>
        </w:rPr>
        <w:t>Stymulatory</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33141320-9</w:t>
      </w:r>
      <w:r>
        <w:rPr>
          <w:rFonts w:ascii="Arial" w:hAnsi="Arial" w:cs="Arial"/>
          <w:b/>
          <w:sz w:val="20"/>
          <w:szCs w:val="20"/>
        </w:rPr>
        <w:t xml:space="preserve"> - </w:t>
      </w:r>
      <w:r w:rsidRPr="004E0EBF">
        <w:rPr>
          <w:rFonts w:ascii="Arial" w:hAnsi="Arial" w:cs="Arial"/>
          <w:sz w:val="20"/>
          <w:szCs w:val="20"/>
        </w:rPr>
        <w:t>Igły medyczne</w:t>
      </w:r>
      <w:r w:rsidRPr="00D91A16">
        <w:rPr>
          <w:rFonts w:ascii="Arial" w:hAnsi="Arial" w:cs="Arial"/>
          <w:b/>
          <w:sz w:val="20"/>
          <w:szCs w:val="20"/>
        </w:rPr>
        <w:br/>
        <w:t>33141120-7</w:t>
      </w:r>
      <w:r>
        <w:rPr>
          <w:rFonts w:ascii="Arial" w:hAnsi="Arial" w:cs="Arial"/>
          <w:b/>
          <w:sz w:val="20"/>
          <w:szCs w:val="20"/>
        </w:rPr>
        <w:t xml:space="preserve"> - </w:t>
      </w:r>
      <w:r w:rsidRPr="004E0EBF">
        <w:rPr>
          <w:rFonts w:ascii="Arial" w:hAnsi="Arial" w:cs="Arial"/>
          <w:sz w:val="20"/>
          <w:szCs w:val="20"/>
        </w:rPr>
        <w:t>Zaciski, szwy, podwiązki naczyniowe</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33140000-3</w:t>
      </w:r>
      <w:r>
        <w:rPr>
          <w:rFonts w:ascii="Arial" w:hAnsi="Arial" w:cs="Arial"/>
          <w:b/>
          <w:sz w:val="20"/>
          <w:szCs w:val="20"/>
        </w:rPr>
        <w:t xml:space="preserve"> - </w:t>
      </w:r>
      <w:r w:rsidRPr="004E0EBF">
        <w:rPr>
          <w:rFonts w:ascii="Arial" w:hAnsi="Arial" w:cs="Arial"/>
          <w:sz w:val="20"/>
          <w:szCs w:val="20"/>
        </w:rPr>
        <w:t>Materiały medyczne</w:t>
      </w:r>
    </w:p>
    <w:p w:rsidR="003F5DDE" w:rsidRPr="00D91A16" w:rsidRDefault="003F5DDE" w:rsidP="003F5DDE">
      <w:pPr>
        <w:pStyle w:val="Bezodstpw"/>
        <w:rPr>
          <w:rFonts w:ascii="Arial" w:hAnsi="Arial" w:cs="Arial"/>
          <w:b/>
          <w:sz w:val="20"/>
          <w:szCs w:val="20"/>
        </w:rPr>
      </w:pPr>
      <w:r w:rsidRPr="00D91A16">
        <w:rPr>
          <w:rFonts w:ascii="Arial" w:hAnsi="Arial" w:cs="Arial"/>
          <w:b/>
          <w:sz w:val="20"/>
          <w:szCs w:val="20"/>
        </w:rPr>
        <w:t>33141000-0</w:t>
      </w:r>
      <w:r>
        <w:rPr>
          <w:rFonts w:ascii="Arial" w:hAnsi="Arial" w:cs="Arial"/>
          <w:b/>
          <w:sz w:val="20"/>
          <w:szCs w:val="20"/>
        </w:rPr>
        <w:t xml:space="preserve"> - </w:t>
      </w:r>
      <w:r w:rsidRPr="004E0EBF">
        <w:rPr>
          <w:rFonts w:ascii="Arial" w:hAnsi="Arial" w:cs="Arial"/>
          <w:sz w:val="20"/>
          <w:szCs w:val="20"/>
        </w:rPr>
        <w:t xml:space="preserve">Jednorazowe, </w:t>
      </w:r>
      <w:proofErr w:type="spellStart"/>
      <w:r w:rsidRPr="004E0EBF">
        <w:rPr>
          <w:rFonts w:ascii="Arial" w:hAnsi="Arial" w:cs="Arial"/>
          <w:sz w:val="20"/>
          <w:szCs w:val="20"/>
        </w:rPr>
        <w:t>niechemiczne</w:t>
      </w:r>
      <w:proofErr w:type="spellEnd"/>
      <w:r w:rsidRPr="004E0EBF">
        <w:rPr>
          <w:rFonts w:ascii="Arial" w:hAnsi="Arial" w:cs="Arial"/>
          <w:sz w:val="20"/>
          <w:szCs w:val="20"/>
        </w:rPr>
        <w:t xml:space="preserve"> artykuły medyczne i hematologiczne</w:t>
      </w:r>
    </w:p>
    <w:p w:rsidR="003F5DDE" w:rsidRPr="00E6104D" w:rsidRDefault="003F5DDE" w:rsidP="003F5DDE">
      <w:pPr>
        <w:spacing w:after="0" w:line="240" w:lineRule="auto"/>
        <w:rPr>
          <w:rFonts w:cstheme="minorHAnsi"/>
        </w:rPr>
      </w:pPr>
    </w:p>
    <w:p w:rsidR="003F5DDE" w:rsidRPr="00E6104D" w:rsidRDefault="003F5DDE" w:rsidP="003F5DDE">
      <w:pPr>
        <w:spacing w:line="240" w:lineRule="auto"/>
        <w:ind w:left="1418" w:hanging="1418"/>
        <w:jc w:val="both"/>
        <w:rPr>
          <w:rFonts w:cstheme="minorHAnsi"/>
          <w:b/>
        </w:rPr>
      </w:pPr>
      <w:r w:rsidRPr="00E6104D">
        <w:rPr>
          <w:rFonts w:cstheme="minorHAnsi"/>
          <w:b/>
        </w:rPr>
        <w:t xml:space="preserve">ROZDZIAŁ IV. </w:t>
      </w:r>
      <w:r w:rsidRPr="00E6104D">
        <w:rPr>
          <w:rFonts w:cstheme="minorHAnsi"/>
          <w:b/>
        </w:rPr>
        <w:tab/>
        <w:t>INFORMACJA NA TEMAT CZĘŚCI ZAMÓWIENIA I MOŻLIWOŚCI SKŁADANIA OFERT CZĘŚCIOWYCH</w:t>
      </w:r>
    </w:p>
    <w:p w:rsidR="003F5DDE" w:rsidRPr="00E6104D" w:rsidRDefault="003F5DDE" w:rsidP="008A6339">
      <w:pPr>
        <w:pStyle w:val="Bezodstpw"/>
        <w:numPr>
          <w:ilvl w:val="0"/>
          <w:numId w:val="56"/>
        </w:numPr>
        <w:ind w:left="284" w:hanging="284"/>
        <w:rPr>
          <w:rFonts w:cstheme="minorHAnsi"/>
        </w:rPr>
      </w:pPr>
      <w:r w:rsidRPr="00E6104D">
        <w:rPr>
          <w:rFonts w:cstheme="minorHAnsi"/>
        </w:rPr>
        <w:t xml:space="preserve">Zamawiający dopuszcza możliwość składania ofert częściowych, na jedną lub więcej wybranych części </w:t>
      </w:r>
      <w:r>
        <w:rPr>
          <w:rFonts w:cstheme="minorHAnsi"/>
        </w:rPr>
        <w:t xml:space="preserve"> tj. pakiety </w:t>
      </w:r>
      <w:r w:rsidRPr="00E6104D">
        <w:rPr>
          <w:rFonts w:cstheme="minorHAnsi"/>
        </w:rPr>
        <w:t>(także na całość zamówienia).</w:t>
      </w:r>
    </w:p>
    <w:p w:rsidR="003F5DDE" w:rsidRPr="00E6104D" w:rsidRDefault="003F5DDE" w:rsidP="008A6339">
      <w:pPr>
        <w:pStyle w:val="Bezodstpw"/>
        <w:numPr>
          <w:ilvl w:val="0"/>
          <w:numId w:val="56"/>
        </w:numPr>
        <w:ind w:left="284" w:hanging="284"/>
        <w:rPr>
          <w:rFonts w:cstheme="minorHAnsi"/>
          <w:b/>
        </w:rPr>
      </w:pPr>
      <w:r w:rsidRPr="00E6104D">
        <w:rPr>
          <w:rFonts w:cstheme="minorHAnsi"/>
        </w:rPr>
        <w:t>Wybór oferty najkorzystniejszej nastąpi oddzielnie dla każdej części zamówienia (zadania).</w:t>
      </w:r>
    </w:p>
    <w:p w:rsidR="00461107" w:rsidRPr="00CC574B" w:rsidRDefault="00461107" w:rsidP="003F5DDE">
      <w:pPr>
        <w:pStyle w:val="Bezodstpw"/>
        <w:rPr>
          <w:rFonts w:cstheme="minorHAnsi"/>
          <w:b/>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V. </w:t>
      </w:r>
      <w:r w:rsidRPr="00CC574B">
        <w:rPr>
          <w:rFonts w:cstheme="minorHAnsi"/>
          <w:b/>
        </w:rPr>
        <w:tab/>
        <w:t>INFORMACJA NA TEMAT MOŻLIWOŚCI SKŁADANIA OFERT WARIANTOWYCH</w:t>
      </w:r>
    </w:p>
    <w:p w:rsidR="005208A2" w:rsidRPr="00CC574B" w:rsidRDefault="005208A2" w:rsidP="005208A2">
      <w:pPr>
        <w:spacing w:line="360" w:lineRule="auto"/>
        <w:jc w:val="both"/>
        <w:rPr>
          <w:rFonts w:cstheme="minorHAnsi"/>
        </w:rPr>
      </w:pPr>
      <w:r w:rsidRPr="00CC574B">
        <w:rPr>
          <w:rFonts w:cstheme="minorHAnsi"/>
        </w:rPr>
        <w:t>Zamawiający nie dopuszcza możliwości złożenia oferty wariantowej.</w:t>
      </w:r>
    </w:p>
    <w:p w:rsidR="00FD79C5" w:rsidRPr="00CC574B" w:rsidRDefault="005208A2" w:rsidP="00FD79C5">
      <w:pPr>
        <w:autoSpaceDE w:val="0"/>
        <w:autoSpaceDN w:val="0"/>
        <w:adjustRightInd w:val="0"/>
        <w:spacing w:after="0" w:line="240" w:lineRule="auto"/>
        <w:jc w:val="both"/>
        <w:rPr>
          <w:rFonts w:cstheme="minorHAnsi"/>
          <w:b/>
          <w:bCs/>
        </w:rPr>
      </w:pPr>
      <w:r w:rsidRPr="00CC574B">
        <w:rPr>
          <w:rFonts w:cstheme="minorHAnsi"/>
          <w:b/>
        </w:rPr>
        <w:t xml:space="preserve">ROZDZIAŁ VI. </w:t>
      </w:r>
      <w:r w:rsidRPr="00CC574B">
        <w:rPr>
          <w:rFonts w:cstheme="minorHAnsi"/>
          <w:b/>
        </w:rPr>
        <w:tab/>
      </w:r>
      <w:r w:rsidR="00FD79C5" w:rsidRPr="00CC574B">
        <w:rPr>
          <w:rFonts w:cstheme="minorHAnsi"/>
          <w:b/>
          <w:bCs/>
        </w:rPr>
        <w:t>INFORMACJA NA TEMAT PRZEWIDYWANYCH ZAMÓWIEŃ POLEGAJĄCYCH NA POWTÓRZENIU TEGO SAMEGO RODZAJU DOSTAW</w:t>
      </w:r>
    </w:p>
    <w:p w:rsidR="00FD79C5" w:rsidRPr="00CC574B" w:rsidRDefault="00FD79C5" w:rsidP="00FD79C5">
      <w:pPr>
        <w:autoSpaceDE w:val="0"/>
        <w:autoSpaceDN w:val="0"/>
        <w:adjustRightInd w:val="0"/>
        <w:spacing w:after="0" w:line="240" w:lineRule="auto"/>
        <w:jc w:val="both"/>
        <w:rPr>
          <w:rFonts w:cstheme="minorHAnsi"/>
        </w:rPr>
      </w:pPr>
    </w:p>
    <w:p w:rsidR="00135B1B" w:rsidRPr="00CC574B" w:rsidRDefault="00FD79C5" w:rsidP="00F66D77">
      <w:pPr>
        <w:autoSpaceDE w:val="0"/>
        <w:autoSpaceDN w:val="0"/>
        <w:adjustRightInd w:val="0"/>
        <w:spacing w:after="0" w:line="240" w:lineRule="auto"/>
        <w:jc w:val="both"/>
        <w:rPr>
          <w:rFonts w:cstheme="minorHAnsi"/>
        </w:rPr>
      </w:pPr>
      <w:r w:rsidRPr="00CC574B">
        <w:rPr>
          <w:rFonts w:cstheme="minorHAnsi"/>
        </w:rPr>
        <w:t xml:space="preserve">Zamawiający nie przewiduje udzielenia zamówień, o których mowa w art. 67 ust.1 pkt </w:t>
      </w:r>
      <w:r w:rsidR="00C763D8" w:rsidRPr="00CC574B">
        <w:rPr>
          <w:rFonts w:cstheme="minorHAnsi"/>
        </w:rPr>
        <w:t>7</w:t>
      </w:r>
      <w:r w:rsidR="00F66D77" w:rsidRPr="00CC574B">
        <w:rPr>
          <w:rFonts w:cstheme="minorHAnsi"/>
        </w:rPr>
        <w:t xml:space="preserve"> ustawy.</w:t>
      </w:r>
    </w:p>
    <w:p w:rsidR="00F66D77" w:rsidRPr="00CC574B" w:rsidRDefault="00F66D77" w:rsidP="00F66D77">
      <w:pPr>
        <w:autoSpaceDE w:val="0"/>
        <w:autoSpaceDN w:val="0"/>
        <w:adjustRightInd w:val="0"/>
        <w:spacing w:after="0" w:line="240" w:lineRule="auto"/>
        <w:jc w:val="both"/>
        <w:rPr>
          <w:rFonts w:cstheme="minorHAnsi"/>
        </w:rPr>
      </w:pPr>
    </w:p>
    <w:p w:rsidR="005208A2" w:rsidRPr="00CC574B" w:rsidRDefault="005208A2" w:rsidP="00663A7F">
      <w:pPr>
        <w:tabs>
          <w:tab w:val="left" w:pos="426"/>
        </w:tabs>
        <w:spacing w:line="240" w:lineRule="auto"/>
        <w:ind w:left="1701" w:hanging="1701"/>
        <w:jc w:val="both"/>
        <w:rPr>
          <w:rFonts w:cstheme="minorHAnsi"/>
          <w:b/>
        </w:rPr>
      </w:pPr>
      <w:r w:rsidRPr="00CC574B">
        <w:rPr>
          <w:rFonts w:cstheme="minorHAnsi"/>
          <w:b/>
        </w:rPr>
        <w:t xml:space="preserve">ROZDZIAŁ VII. </w:t>
      </w:r>
      <w:r w:rsidRPr="00CC574B">
        <w:rPr>
          <w:rFonts w:cstheme="minorHAnsi"/>
          <w:b/>
        </w:rPr>
        <w:tab/>
        <w:t>MAKSYMALNA LICZBA WYKONAWCÓW, Z KTÓRYMI ZAMAWIAJĄCY ZAWRZE UMOWĘ RAMOWĄ</w:t>
      </w:r>
    </w:p>
    <w:p w:rsidR="00893405" w:rsidRPr="00CC574B" w:rsidRDefault="00893405" w:rsidP="00893405">
      <w:pPr>
        <w:tabs>
          <w:tab w:val="left" w:pos="426"/>
        </w:tabs>
        <w:spacing w:line="360" w:lineRule="auto"/>
        <w:ind w:left="1701" w:hanging="1701"/>
        <w:jc w:val="both"/>
        <w:rPr>
          <w:rFonts w:cstheme="minorHAnsi"/>
        </w:rPr>
      </w:pPr>
      <w:r w:rsidRPr="00CC574B">
        <w:rPr>
          <w:rFonts w:cstheme="minorHAnsi"/>
        </w:rPr>
        <w:t>Przedmiotowe postępowanie nie jest prowadzone w celu zawarcia umowy ramowej.</w:t>
      </w:r>
    </w:p>
    <w:p w:rsidR="005208A2" w:rsidRPr="00CC574B" w:rsidRDefault="005208A2" w:rsidP="00D909BB">
      <w:pPr>
        <w:tabs>
          <w:tab w:val="left" w:pos="567"/>
          <w:tab w:val="left" w:pos="1560"/>
        </w:tabs>
        <w:spacing w:line="360" w:lineRule="auto"/>
        <w:jc w:val="both"/>
        <w:rPr>
          <w:rFonts w:cstheme="minorHAnsi"/>
          <w:b/>
        </w:rPr>
      </w:pPr>
      <w:r w:rsidRPr="00CC574B">
        <w:rPr>
          <w:rFonts w:cstheme="minorHAnsi"/>
          <w:b/>
        </w:rPr>
        <w:t xml:space="preserve">ROZDZIAŁ VIII. </w:t>
      </w:r>
      <w:r w:rsidRPr="00CC574B">
        <w:rPr>
          <w:rFonts w:cstheme="minorHAnsi"/>
          <w:b/>
        </w:rPr>
        <w:tab/>
        <w:t>INFORMACJE NA TEMAT AUKCJI ELEKTRONICZNEJ</w:t>
      </w:r>
    </w:p>
    <w:p w:rsidR="005208A2" w:rsidRPr="00CC574B" w:rsidRDefault="005208A2" w:rsidP="005208A2">
      <w:pPr>
        <w:spacing w:line="360" w:lineRule="auto"/>
        <w:jc w:val="both"/>
        <w:rPr>
          <w:rFonts w:cstheme="minorHAnsi"/>
        </w:rPr>
      </w:pPr>
      <w:r w:rsidRPr="00CC574B">
        <w:rPr>
          <w:rFonts w:cstheme="minorHAnsi"/>
        </w:rPr>
        <w:t>Zamawiający nie przewiduje w niniejszym postępowaniu przeprowadzenia aukcji elektronicznej.</w:t>
      </w:r>
    </w:p>
    <w:p w:rsidR="005208A2" w:rsidRPr="00CC574B" w:rsidRDefault="005208A2" w:rsidP="005208A2">
      <w:pPr>
        <w:tabs>
          <w:tab w:val="left" w:pos="567"/>
        </w:tabs>
        <w:spacing w:line="360" w:lineRule="auto"/>
        <w:jc w:val="both"/>
        <w:rPr>
          <w:rFonts w:cstheme="minorHAnsi"/>
          <w:b/>
        </w:rPr>
      </w:pPr>
      <w:r w:rsidRPr="00CC574B">
        <w:rPr>
          <w:rFonts w:cstheme="minorHAnsi"/>
          <w:b/>
        </w:rPr>
        <w:t xml:space="preserve">ROZDZIAŁ IX. </w:t>
      </w:r>
      <w:r w:rsidRPr="00CC574B">
        <w:rPr>
          <w:rFonts w:cstheme="minorHAnsi"/>
          <w:b/>
        </w:rPr>
        <w:tab/>
        <w:t>INFORMACJA W SPRAWIE ZWROTU KOSZTÓW W POSTĘPOWANIU</w:t>
      </w:r>
    </w:p>
    <w:p w:rsidR="005208A2" w:rsidRPr="00CC574B" w:rsidRDefault="005208A2" w:rsidP="00F61109">
      <w:pPr>
        <w:pStyle w:val="Bezodstpw"/>
        <w:jc w:val="both"/>
        <w:rPr>
          <w:rFonts w:cstheme="minorHAnsi"/>
        </w:rPr>
      </w:pPr>
      <w:r w:rsidRPr="00CC574B">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CC574B">
        <w:rPr>
          <w:rFonts w:cstheme="minorHAnsi"/>
        </w:rPr>
        <w:t xml:space="preserve"> mowa w art. 93 ust. 4 ustawy).</w:t>
      </w:r>
    </w:p>
    <w:p w:rsidR="00D909BB" w:rsidRPr="00CC574B" w:rsidRDefault="00D909BB" w:rsidP="00D909BB">
      <w:pPr>
        <w:pStyle w:val="Bezodstpw"/>
        <w:rPr>
          <w:rFonts w:cstheme="minorHAnsi"/>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X. </w:t>
      </w:r>
      <w:r w:rsidRPr="00CC574B">
        <w:rPr>
          <w:rFonts w:cstheme="minorHAnsi"/>
          <w:b/>
        </w:rPr>
        <w:tab/>
        <w:t xml:space="preserve">INFORMACJA NA TEMAT </w:t>
      </w:r>
      <w:r w:rsidR="00F77A41" w:rsidRPr="00CC574B">
        <w:rPr>
          <w:rFonts w:cstheme="minorHAnsi"/>
          <w:b/>
        </w:rPr>
        <w:t>MOŻLIWOŚCI SKŁADANIA OFERTY WSPÓ</w:t>
      </w:r>
      <w:r w:rsidRPr="00CC574B">
        <w:rPr>
          <w:rFonts w:cstheme="minorHAnsi"/>
          <w:b/>
        </w:rPr>
        <w:t>LNEJ (PRZEZ DWA LUB WIĘCEJ PODMIOTÓW)</w:t>
      </w:r>
    </w:p>
    <w:p w:rsidR="005208A2" w:rsidRPr="00CC574B" w:rsidRDefault="005208A2" w:rsidP="0067238C">
      <w:pPr>
        <w:pStyle w:val="Bezodstpw"/>
        <w:numPr>
          <w:ilvl w:val="0"/>
          <w:numId w:val="3"/>
        </w:numPr>
        <w:jc w:val="both"/>
        <w:rPr>
          <w:rFonts w:cstheme="minorHAnsi"/>
        </w:rPr>
      </w:pPr>
      <w:r w:rsidRPr="00CC574B">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CC574B" w:rsidRDefault="005208A2" w:rsidP="0067238C">
      <w:pPr>
        <w:pStyle w:val="Bezodstpw"/>
        <w:numPr>
          <w:ilvl w:val="0"/>
          <w:numId w:val="3"/>
        </w:numPr>
        <w:jc w:val="both"/>
        <w:rPr>
          <w:rFonts w:cstheme="minorHAnsi"/>
        </w:rPr>
      </w:pPr>
      <w:r w:rsidRPr="00CC574B">
        <w:rPr>
          <w:rFonts w:cstheme="minorHAnsi"/>
        </w:rPr>
        <w:t xml:space="preserve">Wykonawcy tworzący jeden podmiot przedłożą wraz z ofertą stosowne pełnomocnictwo – zgodnie z rozdz. </w:t>
      </w:r>
      <w:r w:rsidRPr="002115FB">
        <w:rPr>
          <w:rFonts w:cstheme="minorHAnsi"/>
          <w:b/>
        </w:rPr>
        <w:t>XXI pkt. 2.</w:t>
      </w:r>
      <w:r w:rsidR="007F0B27" w:rsidRPr="002115FB">
        <w:rPr>
          <w:rFonts w:cstheme="minorHAnsi"/>
          <w:b/>
        </w:rPr>
        <w:t>4</w:t>
      </w:r>
      <w:r w:rsidRPr="002115FB">
        <w:rPr>
          <w:rFonts w:cstheme="minorHAnsi"/>
          <w:b/>
        </w:rPr>
        <w:t>. SIWZ</w:t>
      </w:r>
      <w:r w:rsidR="00406334" w:rsidRPr="00CC574B">
        <w:rPr>
          <w:rFonts w:cstheme="minorHAnsi"/>
        </w:rPr>
        <w:t xml:space="preserve"> </w:t>
      </w:r>
      <w:r w:rsidRPr="00CC574B">
        <w:rPr>
          <w:rFonts w:cstheme="minorHAnsi"/>
        </w:rPr>
        <w:t xml:space="preserve">– nie dotyczy spółki cywilnej, o ile </w:t>
      </w:r>
      <w:r w:rsidRPr="00CC574B">
        <w:rPr>
          <w:rFonts w:cstheme="minorHAnsi"/>
        </w:rPr>
        <w:lastRenderedPageBreak/>
        <w:t>upoważnienie/pełnomocnictwo do występowania w imieniu tej spółki wynika z dołączonej do oferty umowy spółki bądź wszyscy wspólnicy podpiszą ofertę.</w:t>
      </w:r>
    </w:p>
    <w:p w:rsidR="005208A2" w:rsidRPr="00CC574B" w:rsidRDefault="005208A2" w:rsidP="00D909BB">
      <w:pPr>
        <w:pStyle w:val="Bezodstpw"/>
        <w:jc w:val="both"/>
        <w:rPr>
          <w:rFonts w:cstheme="minorHAnsi"/>
        </w:rPr>
      </w:pPr>
      <w:r w:rsidRPr="00CC574B">
        <w:rPr>
          <w:rFonts w:cstheme="minorHAnsi"/>
          <w:b/>
          <w:u w:val="single"/>
        </w:rPr>
        <w:t>Uwaga:</w:t>
      </w:r>
    </w:p>
    <w:p w:rsidR="005208A2" w:rsidRPr="00CC574B" w:rsidRDefault="005208A2" w:rsidP="00D909BB">
      <w:pPr>
        <w:pStyle w:val="Bezodstpw"/>
        <w:jc w:val="both"/>
        <w:rPr>
          <w:rFonts w:cstheme="minorHAnsi"/>
          <w:b/>
        </w:rPr>
      </w:pPr>
      <w:r w:rsidRPr="00CC574B">
        <w:rPr>
          <w:rFonts w:cstheme="minorHAnsi"/>
          <w:b/>
        </w:rPr>
        <w:t>Pełnomocnictwo, o którym mowa powyżej może wynikać albo z dokumentu pod taką samą nazwą, albo z umowy podmiotów składających wspólnie ofertę.</w:t>
      </w:r>
    </w:p>
    <w:p w:rsidR="005208A2" w:rsidRPr="00CC574B" w:rsidRDefault="005208A2" w:rsidP="00D909BB">
      <w:pPr>
        <w:pStyle w:val="Bezodstpw"/>
        <w:jc w:val="both"/>
        <w:rPr>
          <w:rFonts w:cstheme="minorHAnsi"/>
        </w:rPr>
      </w:pPr>
    </w:p>
    <w:p w:rsidR="005208A2" w:rsidRPr="00CC574B" w:rsidRDefault="005208A2" w:rsidP="0067238C">
      <w:pPr>
        <w:pStyle w:val="Bezodstpw"/>
        <w:numPr>
          <w:ilvl w:val="0"/>
          <w:numId w:val="3"/>
        </w:numPr>
        <w:jc w:val="both"/>
        <w:rPr>
          <w:rFonts w:cstheme="minorHAnsi"/>
        </w:rPr>
      </w:pPr>
      <w:r w:rsidRPr="00CC574B">
        <w:rPr>
          <w:rFonts w:cstheme="minorHAnsi"/>
        </w:rPr>
        <w:t>Oferta musi być podpisana w taki sposób, by prawnie zobowiązywała wszystkich Wykonawców występujących wspólnie (przez każdego z Wykonawców lub pełnomocnika).</w:t>
      </w:r>
    </w:p>
    <w:p w:rsidR="005208A2" w:rsidRPr="00CC574B" w:rsidRDefault="005208A2" w:rsidP="0067238C">
      <w:pPr>
        <w:pStyle w:val="Bezodstpw"/>
        <w:numPr>
          <w:ilvl w:val="0"/>
          <w:numId w:val="3"/>
        </w:numPr>
        <w:jc w:val="both"/>
        <w:rPr>
          <w:rFonts w:cstheme="minorHAnsi"/>
        </w:rPr>
      </w:pPr>
      <w:r w:rsidRPr="00CC574B">
        <w:rPr>
          <w:rFonts w:cstheme="minorHAnsi"/>
          <w:bCs/>
        </w:rPr>
        <w:t xml:space="preserve">W przypadku wspólnego ubiegania się o zamówienie przez Wykonawców, formularz jednolitego europejskiego dokumentu zamówienia (w skrócie JEDZ) składa </w:t>
      </w:r>
      <w:r w:rsidRPr="00CC574B">
        <w:rPr>
          <w:rFonts w:cstheme="minorHAnsi"/>
          <w:bCs/>
          <w:u w:val="single"/>
        </w:rPr>
        <w:t>każdy z Wykonawców wspólnie ubiegających się o zamówienie</w:t>
      </w:r>
      <w:r w:rsidRPr="00CC574B">
        <w:rPr>
          <w:rFonts w:cstheme="minorHAnsi"/>
          <w:bCs/>
        </w:rPr>
        <w:t>. Dokument ten stanowi wstępne potwierdzenie braku podstaw wykluczenia (</w:t>
      </w:r>
      <w:r w:rsidR="008145E7" w:rsidRPr="00CC574B">
        <w:rPr>
          <w:rFonts w:cstheme="minorHAnsi"/>
          <w:bCs/>
        </w:rPr>
        <w:t>żaden</w:t>
      </w:r>
      <w:r w:rsidR="00532877" w:rsidRPr="00CC574B">
        <w:rPr>
          <w:rFonts w:cstheme="minorHAnsi"/>
          <w:bCs/>
        </w:rPr>
        <w:t xml:space="preserve"> </w:t>
      </w:r>
      <w:r w:rsidRPr="00CC574B">
        <w:rPr>
          <w:rFonts w:cstheme="minorHAnsi"/>
          <w:bCs/>
        </w:rPr>
        <w:t>z Wykonawców wspólnie składających ofertę nie może podlegać wykluczeniu) oraz spełnianie warunków udziału w postępowaniu (część IV JEDZ dany Wykonawca składający ofertę wspólną wypełnia w takim zakresie, w jakim wykazuje spełnianie określonego warunku udziału w postępowaniu).</w:t>
      </w:r>
    </w:p>
    <w:p w:rsidR="005208A2" w:rsidRPr="00CC574B" w:rsidRDefault="005208A2" w:rsidP="0067238C">
      <w:pPr>
        <w:pStyle w:val="Bezodstpw"/>
        <w:numPr>
          <w:ilvl w:val="0"/>
          <w:numId w:val="3"/>
        </w:numPr>
        <w:jc w:val="both"/>
        <w:rPr>
          <w:rFonts w:cstheme="minorHAnsi"/>
        </w:rPr>
      </w:pPr>
      <w:r w:rsidRPr="00CC574B">
        <w:rPr>
          <w:rFonts w:cstheme="minorHAnsi"/>
        </w:rPr>
        <w:t>Dopuszcza się, aby wadium zostało wniesione przez pełnomocnika (lidera) lub jednego z Wykonawców wspólnie składających ofertę.</w:t>
      </w:r>
    </w:p>
    <w:p w:rsidR="005208A2" w:rsidRPr="00CC574B" w:rsidRDefault="005208A2" w:rsidP="0067238C">
      <w:pPr>
        <w:pStyle w:val="Bezodstpw"/>
        <w:numPr>
          <w:ilvl w:val="0"/>
          <w:numId w:val="3"/>
        </w:numPr>
        <w:jc w:val="both"/>
        <w:rPr>
          <w:rFonts w:cstheme="minorHAnsi"/>
        </w:rPr>
      </w:pPr>
      <w:r w:rsidRPr="00CC574B">
        <w:rPr>
          <w:rFonts w:cstheme="minorHAnsi"/>
        </w:rPr>
        <w:t>Wszelka korespondencja prowadzona będzie wyłącznie z podmiotem występującym jako pełnomocnik Wykonawców składających wspólną ofertę.</w:t>
      </w:r>
    </w:p>
    <w:p w:rsidR="005208A2" w:rsidRPr="00CC574B" w:rsidRDefault="005208A2" w:rsidP="005208A2">
      <w:pPr>
        <w:spacing w:line="360" w:lineRule="auto"/>
        <w:ind w:left="57"/>
        <w:jc w:val="both"/>
        <w:rPr>
          <w:rFonts w:cstheme="minorHAnsi"/>
        </w:rPr>
      </w:pPr>
    </w:p>
    <w:p w:rsidR="005208A2" w:rsidRPr="00CC574B" w:rsidRDefault="005208A2" w:rsidP="005208A2">
      <w:pPr>
        <w:spacing w:line="360" w:lineRule="auto"/>
        <w:ind w:left="1701" w:hanging="1701"/>
        <w:jc w:val="both"/>
        <w:rPr>
          <w:rFonts w:cstheme="minorHAnsi"/>
        </w:rPr>
      </w:pPr>
      <w:r w:rsidRPr="00CC574B">
        <w:rPr>
          <w:rFonts w:cstheme="minorHAnsi"/>
          <w:b/>
        </w:rPr>
        <w:t xml:space="preserve">ROZDZIAŁ XI. </w:t>
      </w:r>
      <w:r w:rsidRPr="00CC574B">
        <w:rPr>
          <w:rFonts w:cstheme="minorHAnsi"/>
          <w:b/>
        </w:rPr>
        <w:tab/>
        <w:t>INFORMACJA NA TEMAT PODWYKONAWCÓW</w:t>
      </w:r>
    </w:p>
    <w:p w:rsidR="000A604C" w:rsidRPr="00CC574B" w:rsidRDefault="001F388F" w:rsidP="0067238C">
      <w:pPr>
        <w:pStyle w:val="Bezodstpw"/>
        <w:numPr>
          <w:ilvl w:val="0"/>
          <w:numId w:val="36"/>
        </w:numPr>
        <w:jc w:val="both"/>
        <w:rPr>
          <w:rFonts w:cstheme="minorHAnsi"/>
        </w:rPr>
      </w:pPr>
      <w:r w:rsidRPr="00CC574B">
        <w:rPr>
          <w:rFonts w:cstheme="minorHAnsi"/>
        </w:rPr>
        <w:t>Wykonawca może powierzyć wykonanie części zamówienia podwykonawcy.</w:t>
      </w:r>
    </w:p>
    <w:p w:rsidR="005208A2" w:rsidRPr="00CC574B" w:rsidRDefault="005208A2" w:rsidP="0067238C">
      <w:pPr>
        <w:pStyle w:val="Bezodstpw"/>
        <w:numPr>
          <w:ilvl w:val="0"/>
          <w:numId w:val="36"/>
        </w:numPr>
        <w:jc w:val="both"/>
        <w:rPr>
          <w:rFonts w:cstheme="minorHAnsi"/>
        </w:rPr>
      </w:pPr>
      <w:r w:rsidRPr="00CC574B">
        <w:rPr>
          <w:rFonts w:cstheme="minorHAnsi"/>
        </w:rPr>
        <w:t xml:space="preserve">Wykonawca, który zamierza wykonywać zamówienie przy udziale podwykonawcy, musi wskazać w ofercie, jaką część (zakres zamówienia) wykonywać będzie w jego imieniu podwykonawca </w:t>
      </w:r>
      <w:r w:rsidRPr="00CC574B">
        <w:rPr>
          <w:rFonts w:cstheme="minorHAnsi"/>
          <w:b/>
        </w:rPr>
        <w:t>oraz podać firmę podwykonawcy</w:t>
      </w:r>
      <w:r w:rsidRPr="00CC574B">
        <w:rPr>
          <w:rFonts w:cstheme="minorHAnsi"/>
        </w:rPr>
        <w:t xml:space="preserve">. Należy w tym celu wypełnić odpowiednio </w:t>
      </w:r>
      <w:r w:rsidRPr="00CC574B">
        <w:rPr>
          <w:rFonts w:cstheme="minorHAnsi"/>
          <w:b/>
        </w:rPr>
        <w:t xml:space="preserve">załącznik nr </w:t>
      </w:r>
      <w:r w:rsidR="003D7F7A" w:rsidRPr="00CC574B">
        <w:rPr>
          <w:rFonts w:cstheme="minorHAnsi"/>
          <w:b/>
        </w:rPr>
        <w:t>1</w:t>
      </w:r>
      <w:r w:rsidRPr="00CC574B">
        <w:rPr>
          <w:rFonts w:cstheme="minorHAnsi"/>
          <w:b/>
        </w:rPr>
        <w:t xml:space="preserve"> – </w:t>
      </w:r>
      <w:r w:rsidR="009C1CD9" w:rsidRPr="00CC574B">
        <w:rPr>
          <w:rFonts w:cstheme="minorHAnsi"/>
          <w:b/>
        </w:rPr>
        <w:t xml:space="preserve">formularz oferty oraz sekcję D w części II (dotyczy podwykonawcy na których zdolnościach wykonawca nie polega) i sekcji </w:t>
      </w:r>
      <w:r w:rsidR="00A74423">
        <w:rPr>
          <w:rFonts w:cstheme="minorHAnsi"/>
          <w:b/>
        </w:rPr>
        <w:t>B</w:t>
      </w:r>
      <w:r w:rsidR="009C1CD9" w:rsidRPr="00CC574B">
        <w:rPr>
          <w:rFonts w:cstheme="minorHAnsi"/>
          <w:b/>
        </w:rPr>
        <w:t xml:space="preserve"> w części IV  (dotyczy podwykonawcy na zdolnościach którego Wykonawca polega w zakresie którym Z</w:t>
      </w:r>
      <w:r w:rsidR="00D5473B" w:rsidRPr="00CC574B">
        <w:rPr>
          <w:rFonts w:cstheme="minorHAnsi"/>
          <w:b/>
        </w:rPr>
        <w:t>a</w:t>
      </w:r>
      <w:r w:rsidR="009C1CD9" w:rsidRPr="00CC574B">
        <w:rPr>
          <w:rFonts w:cstheme="minorHAnsi"/>
          <w:b/>
        </w:rPr>
        <w:t>mawiający dopuszcza możliwość podwykonawstwa realizacji zamówienia) formularza jednolitego europejskiego dokumentu zamówienia (JEDZ).</w:t>
      </w:r>
      <w:r w:rsidR="00532877" w:rsidRPr="00CC574B">
        <w:rPr>
          <w:rFonts w:cstheme="minorHAnsi"/>
          <w:b/>
        </w:rPr>
        <w:t xml:space="preserve"> </w:t>
      </w:r>
      <w:r w:rsidRPr="00CC574B">
        <w:rPr>
          <w:rFonts w:cstheme="minorHAnsi"/>
        </w:rPr>
        <w:t>W przypadku, gdy Wykonawca nie zamierza wykonywać zamówienia przy udziale podwykonawców, należy wpisać w formularz</w:t>
      </w:r>
      <w:r w:rsidR="003D7F7A" w:rsidRPr="00CC574B">
        <w:rPr>
          <w:rFonts w:cstheme="minorHAnsi"/>
        </w:rPr>
        <w:t>u</w:t>
      </w:r>
      <w:r w:rsidRPr="00CC574B">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 xml:space="preserve">Zamawiający żąda, aby przed przystąpieniem do wykonania zamówienia Wykonawca, o ile są już znane, podał nazwy albo imiona i nazwiska </w:t>
      </w:r>
      <w:r w:rsidRPr="00CC574B">
        <w:rPr>
          <w:rFonts w:cstheme="minorHAnsi"/>
          <w:bCs/>
        </w:rPr>
        <w:t xml:space="preserve">oraz </w:t>
      </w:r>
      <w:r w:rsidRPr="00CC574B">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Powierzenie wykonania części zamówienia podwykonawcom nie zwalnia Wykonawcy z odpowiedzialności za należyte wykonanie tego zamówienia.</w:t>
      </w:r>
    </w:p>
    <w:p w:rsidR="00532877" w:rsidRPr="00CC574B" w:rsidRDefault="00532877" w:rsidP="00940F5A">
      <w:pPr>
        <w:pStyle w:val="Bezodstpw"/>
        <w:jc w:val="both"/>
        <w:rPr>
          <w:rFonts w:cstheme="minorHAnsi"/>
        </w:rPr>
      </w:pPr>
    </w:p>
    <w:p w:rsidR="005208A2" w:rsidRPr="00CC574B" w:rsidRDefault="00DA16C2" w:rsidP="00DA16C2">
      <w:pPr>
        <w:tabs>
          <w:tab w:val="left" w:pos="567"/>
          <w:tab w:val="left" w:pos="1701"/>
        </w:tabs>
        <w:spacing w:line="360" w:lineRule="auto"/>
        <w:jc w:val="both"/>
        <w:rPr>
          <w:rFonts w:cstheme="minorHAnsi"/>
          <w:b/>
        </w:rPr>
      </w:pPr>
      <w:r w:rsidRPr="00CC574B">
        <w:rPr>
          <w:rFonts w:cstheme="minorHAnsi"/>
          <w:b/>
        </w:rPr>
        <w:t>ROZDZIAŁ XII.</w:t>
      </w:r>
      <w:r w:rsidRPr="00CC574B">
        <w:rPr>
          <w:rFonts w:cstheme="minorHAnsi"/>
          <w:b/>
        </w:rPr>
        <w:tab/>
      </w:r>
      <w:r w:rsidR="005208A2" w:rsidRPr="00CC574B">
        <w:rPr>
          <w:rFonts w:cstheme="minorHAnsi"/>
          <w:b/>
        </w:rPr>
        <w:t>TERMIN WYKONANIA ZAMÓWIENIA</w:t>
      </w:r>
    </w:p>
    <w:p w:rsidR="003F5DDE" w:rsidRDefault="003F5DDE" w:rsidP="003F5DDE">
      <w:pPr>
        <w:pStyle w:val="Bezodstpw"/>
        <w:jc w:val="both"/>
        <w:rPr>
          <w:rFonts w:cstheme="minorHAnsi"/>
        </w:rPr>
      </w:pPr>
      <w:r w:rsidRPr="00E6104D">
        <w:rPr>
          <w:rFonts w:cstheme="minorHAnsi"/>
        </w:rPr>
        <w:lastRenderedPageBreak/>
        <w:t xml:space="preserve">Termin wykonania zamówienia: </w:t>
      </w:r>
      <w:r>
        <w:rPr>
          <w:rFonts w:cstheme="minorHAnsi"/>
          <w:b/>
        </w:rPr>
        <w:t>24</w:t>
      </w:r>
      <w:r w:rsidRPr="00E6104D">
        <w:rPr>
          <w:rFonts w:cstheme="minorHAnsi"/>
          <w:b/>
        </w:rPr>
        <w:t xml:space="preserve"> </w:t>
      </w:r>
      <w:r w:rsidRPr="00E6104D">
        <w:rPr>
          <w:rFonts w:cstheme="minorHAnsi"/>
        </w:rPr>
        <w:t>miesi</w:t>
      </w:r>
      <w:r>
        <w:rPr>
          <w:rFonts w:cstheme="minorHAnsi"/>
        </w:rPr>
        <w:t>ące</w:t>
      </w:r>
      <w:r w:rsidRPr="00E6104D">
        <w:rPr>
          <w:rFonts w:cstheme="minorHAnsi"/>
        </w:rPr>
        <w:t xml:space="preserve"> lub, o ile w tym czasie nie zostanie zrealizowany przedmiot Umowy w ilości co najmniej 80 % wartości danego Pakietu - do czasu realizacji  80% wartości danego Pakietu, nie dłużej jednak niż do upływu 4 lat od podpisania umowy</w:t>
      </w:r>
      <w:r>
        <w:rPr>
          <w:rFonts w:cstheme="minorHAnsi"/>
        </w:rPr>
        <w:t>.</w:t>
      </w:r>
    </w:p>
    <w:p w:rsidR="00A74423" w:rsidRPr="00CC574B" w:rsidRDefault="00A74423" w:rsidP="00A74423">
      <w:pPr>
        <w:pStyle w:val="Bezodstpw"/>
        <w:jc w:val="both"/>
        <w:rPr>
          <w:rFonts w:cstheme="minorHAnsi"/>
          <w:b/>
        </w:rPr>
      </w:pPr>
    </w:p>
    <w:p w:rsidR="005208A2" w:rsidRPr="00CC574B" w:rsidRDefault="005208A2" w:rsidP="00F60022">
      <w:pPr>
        <w:tabs>
          <w:tab w:val="left" w:pos="1701"/>
        </w:tabs>
        <w:spacing w:line="240" w:lineRule="auto"/>
        <w:ind w:left="1701" w:hanging="1701"/>
        <w:jc w:val="both"/>
        <w:rPr>
          <w:rFonts w:cstheme="minorHAnsi"/>
          <w:b/>
        </w:rPr>
      </w:pPr>
      <w:r w:rsidRPr="00CC574B">
        <w:rPr>
          <w:rFonts w:cstheme="minorHAnsi"/>
          <w:b/>
        </w:rPr>
        <w:t>ROZDZIAŁ XIII.</w:t>
      </w:r>
      <w:r w:rsidRPr="00CC574B">
        <w:rPr>
          <w:rFonts w:cstheme="minorHAnsi"/>
          <w:b/>
        </w:rPr>
        <w:tab/>
        <w:t>PODSTAWY WYKLUCZENIA Z POSTĘPOWANIA O UDZIELENIE ZAMÓWIENIA</w:t>
      </w:r>
      <w:r w:rsidR="00FD79C5" w:rsidRPr="00CC574B">
        <w:rPr>
          <w:rFonts w:cstheme="minorHAnsi"/>
          <w:b/>
        </w:rPr>
        <w:t xml:space="preserve">, </w:t>
      </w:r>
      <w:r w:rsidRPr="00CC574B">
        <w:rPr>
          <w:rFonts w:cstheme="minorHAnsi"/>
          <w:b/>
        </w:rPr>
        <w:t>WARUNKI UDZIAŁU W POSTĘPOWANIU ORAZWYKAZ OŚWIADCZEŃ I DOKUMENTÓW, POTWIERDZAJĄCYCH SPEŁNIANIE WARUNKÓW UDZIAŁU W POSTĘPOWANIU ORAZ BRAK PODSTAW WYKLUCZENIA</w:t>
      </w:r>
    </w:p>
    <w:p w:rsidR="005208A2" w:rsidRPr="00CC574B" w:rsidRDefault="005208A2" w:rsidP="0067238C">
      <w:pPr>
        <w:pStyle w:val="Akapitzlist"/>
        <w:numPr>
          <w:ilvl w:val="0"/>
          <w:numId w:val="34"/>
        </w:numPr>
        <w:spacing w:after="0" w:line="240" w:lineRule="auto"/>
        <w:ind w:left="426" w:hanging="284"/>
        <w:contextualSpacing w:val="0"/>
        <w:jc w:val="both"/>
        <w:rPr>
          <w:rFonts w:cstheme="minorHAnsi"/>
          <w:b/>
        </w:rPr>
      </w:pPr>
      <w:r w:rsidRPr="00CC574B">
        <w:rPr>
          <w:rFonts w:cstheme="minorHAnsi"/>
          <w:b/>
        </w:rPr>
        <w:t>O udzielenie zamówienia mogą się ubiegać Wykonawcy, którzy:</w:t>
      </w:r>
    </w:p>
    <w:p w:rsidR="005208A2" w:rsidRPr="00CC574B" w:rsidRDefault="005208A2" w:rsidP="00D33311">
      <w:pPr>
        <w:pStyle w:val="Akapitzlist"/>
        <w:spacing w:line="240" w:lineRule="auto"/>
        <w:jc w:val="both"/>
        <w:rPr>
          <w:rFonts w:cstheme="minorHAnsi"/>
          <w:b/>
        </w:rPr>
      </w:pPr>
    </w:p>
    <w:p w:rsidR="005208A2" w:rsidRPr="00CC574B" w:rsidRDefault="005208A2" w:rsidP="0067238C">
      <w:pPr>
        <w:pStyle w:val="Akapitzlist"/>
        <w:numPr>
          <w:ilvl w:val="0"/>
          <w:numId w:val="35"/>
        </w:numPr>
        <w:spacing w:after="0" w:line="240" w:lineRule="auto"/>
        <w:ind w:left="709" w:hanging="425"/>
        <w:contextualSpacing w:val="0"/>
        <w:jc w:val="both"/>
        <w:rPr>
          <w:rFonts w:cstheme="minorHAnsi"/>
        </w:rPr>
      </w:pPr>
      <w:r w:rsidRPr="00CC574B">
        <w:rPr>
          <w:rFonts w:cstheme="minorHAnsi"/>
        </w:rPr>
        <w:t>nie podlegają wykluczeniu;</w:t>
      </w:r>
    </w:p>
    <w:p w:rsidR="005208A2" w:rsidRPr="00A74423" w:rsidRDefault="005208A2" w:rsidP="005208A2">
      <w:pPr>
        <w:pStyle w:val="Akapitzlist"/>
        <w:numPr>
          <w:ilvl w:val="0"/>
          <w:numId w:val="35"/>
        </w:numPr>
        <w:spacing w:after="0" w:line="360" w:lineRule="auto"/>
        <w:ind w:left="709" w:hanging="425"/>
        <w:contextualSpacing w:val="0"/>
        <w:jc w:val="both"/>
        <w:rPr>
          <w:rFonts w:cstheme="minorHAnsi"/>
          <w:b/>
        </w:rPr>
      </w:pPr>
      <w:r w:rsidRPr="00A74423">
        <w:rPr>
          <w:rFonts w:cstheme="minorHAnsi"/>
        </w:rPr>
        <w:t xml:space="preserve">spełniają warunki udziału w postępowaniu </w:t>
      </w:r>
    </w:p>
    <w:p w:rsidR="005208A2" w:rsidRPr="00CC574B" w:rsidRDefault="005208A2" w:rsidP="0067238C">
      <w:pPr>
        <w:pStyle w:val="Akapitzlist"/>
        <w:numPr>
          <w:ilvl w:val="0"/>
          <w:numId w:val="34"/>
        </w:numPr>
        <w:spacing w:after="0" w:line="360" w:lineRule="auto"/>
        <w:ind w:left="426" w:hanging="284"/>
        <w:contextualSpacing w:val="0"/>
        <w:jc w:val="both"/>
        <w:rPr>
          <w:rFonts w:cstheme="minorHAnsi"/>
          <w:b/>
        </w:rPr>
      </w:pPr>
      <w:r w:rsidRPr="00CC574B">
        <w:rPr>
          <w:rFonts w:cstheme="minorHAnsi"/>
          <w:b/>
        </w:rPr>
        <w:t>Podstawy wykluczenia:</w:t>
      </w:r>
    </w:p>
    <w:p w:rsidR="005208A2" w:rsidRPr="00CC574B" w:rsidRDefault="005208A2" w:rsidP="0067238C">
      <w:pPr>
        <w:pStyle w:val="Akapitzlist"/>
        <w:numPr>
          <w:ilvl w:val="1"/>
          <w:numId w:val="34"/>
        </w:numPr>
        <w:spacing w:after="0" w:line="240" w:lineRule="auto"/>
        <w:ind w:left="709" w:hanging="567"/>
        <w:contextualSpacing w:val="0"/>
        <w:jc w:val="both"/>
        <w:rPr>
          <w:rFonts w:cstheme="minorHAnsi"/>
          <w:b/>
        </w:rPr>
      </w:pPr>
      <w:r w:rsidRPr="00CC574B">
        <w:rPr>
          <w:rFonts w:cstheme="minorHAnsi"/>
          <w:b/>
        </w:rPr>
        <w:t>Zamawiający wykluczy z postępowania Wykonawcę/ów w przypadkach, o których mowa w art. 24 ust. 1 pkt 12-23 ustawy (przesłanki wykluczenia obligatoryjne).</w:t>
      </w:r>
    </w:p>
    <w:p w:rsidR="005208A2" w:rsidRPr="00CC574B"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CC574B" w:rsidRDefault="005208A2" w:rsidP="0067238C">
      <w:pPr>
        <w:pStyle w:val="Akapitzlist"/>
        <w:numPr>
          <w:ilvl w:val="0"/>
          <w:numId w:val="34"/>
        </w:numPr>
        <w:tabs>
          <w:tab w:val="left" w:pos="426"/>
        </w:tabs>
        <w:spacing w:after="0" w:line="240" w:lineRule="auto"/>
        <w:ind w:left="426" w:hanging="284"/>
        <w:contextualSpacing w:val="0"/>
        <w:jc w:val="both"/>
        <w:rPr>
          <w:rFonts w:cstheme="minorHAnsi"/>
          <w:b/>
        </w:rPr>
      </w:pPr>
      <w:r w:rsidRPr="00CC574B">
        <w:rPr>
          <w:rFonts w:cstheme="minorHAnsi"/>
          <w:b/>
        </w:rPr>
        <w:t>Warunki udziału w postępowaniu, określone przez Zamawiającego zgodnie z art. 22 ust. 1b ustawy:</w:t>
      </w:r>
    </w:p>
    <w:p w:rsidR="00F4432F" w:rsidRPr="00CC574B" w:rsidRDefault="00F4432F" w:rsidP="00F4432F">
      <w:pPr>
        <w:tabs>
          <w:tab w:val="left" w:pos="426"/>
        </w:tabs>
        <w:spacing w:after="0" w:line="240" w:lineRule="auto"/>
        <w:jc w:val="both"/>
        <w:rPr>
          <w:rFonts w:cstheme="minorHAnsi"/>
          <w:b/>
        </w:rPr>
      </w:pPr>
    </w:p>
    <w:p w:rsidR="00A74423" w:rsidRPr="00A74423" w:rsidRDefault="00A74423" w:rsidP="00A74423">
      <w:pPr>
        <w:pStyle w:val="Akapitzlist"/>
        <w:tabs>
          <w:tab w:val="left" w:pos="426"/>
        </w:tabs>
        <w:spacing w:after="0" w:line="240" w:lineRule="auto"/>
        <w:ind w:left="426"/>
        <w:contextualSpacing w:val="0"/>
        <w:jc w:val="both"/>
        <w:rPr>
          <w:rFonts w:cstheme="minorHAnsi"/>
          <w:b/>
        </w:rPr>
      </w:pPr>
      <w:r w:rsidRPr="00A74423">
        <w:t xml:space="preserve">Zamawiający nie wyznacza szczegółowych warunków udziału w postępowaniu. </w:t>
      </w:r>
    </w:p>
    <w:p w:rsidR="00085C3B" w:rsidRPr="00A74423" w:rsidRDefault="00085C3B" w:rsidP="00025457">
      <w:pPr>
        <w:autoSpaceDE w:val="0"/>
        <w:autoSpaceDN w:val="0"/>
        <w:adjustRightInd w:val="0"/>
        <w:spacing w:after="0" w:line="240" w:lineRule="auto"/>
        <w:jc w:val="both"/>
        <w:rPr>
          <w:rFonts w:eastAsia="Calibri" w:cstheme="minorHAnsi"/>
          <w:b/>
          <w:bCs/>
          <w:u w:val="single"/>
        </w:rPr>
      </w:pPr>
    </w:p>
    <w:p w:rsidR="005208A2" w:rsidRPr="00CC574B" w:rsidRDefault="005208A2" w:rsidP="00A74423">
      <w:pPr>
        <w:pStyle w:val="Akapitzlist"/>
        <w:numPr>
          <w:ilvl w:val="0"/>
          <w:numId w:val="34"/>
        </w:numPr>
        <w:spacing w:after="0" w:line="240" w:lineRule="auto"/>
        <w:ind w:left="426" w:hanging="284"/>
        <w:contextualSpacing w:val="0"/>
        <w:jc w:val="both"/>
        <w:rPr>
          <w:rFonts w:cstheme="minorHAnsi"/>
          <w:b/>
        </w:rPr>
      </w:pPr>
      <w:r w:rsidRPr="00CC574B">
        <w:rPr>
          <w:rFonts w:cstheme="minorHAnsi"/>
          <w:b/>
        </w:rPr>
        <w:t>Wykaz oświadczeń i dokumentów, potwierdzających brak podstaw wykluczenia oraz spełnianie</w:t>
      </w:r>
      <w:r w:rsidR="00A74423">
        <w:rPr>
          <w:rFonts w:cstheme="minorHAnsi"/>
          <w:b/>
        </w:rPr>
        <w:t xml:space="preserve"> warunków udziału w postępowani</w:t>
      </w:r>
      <w:r w:rsidR="00BB0136">
        <w:rPr>
          <w:rFonts w:cstheme="minorHAnsi"/>
          <w:b/>
        </w:rPr>
        <w:t>u</w:t>
      </w:r>
      <w:r w:rsidR="003009D6" w:rsidRPr="00CC574B">
        <w:rPr>
          <w:rFonts w:cstheme="minorHAnsi"/>
          <w:b/>
        </w:rPr>
        <w:t>, a także</w:t>
      </w:r>
      <w:r w:rsidR="00F66ADC" w:rsidRPr="00CC574B">
        <w:rPr>
          <w:rFonts w:cstheme="minorHAnsi"/>
          <w:b/>
        </w:rPr>
        <w:t xml:space="preserve"> na potwierdzenie, że oferowane </w:t>
      </w:r>
      <w:r w:rsidR="00AA1CD7" w:rsidRPr="00CC574B">
        <w:rPr>
          <w:rFonts w:cstheme="minorHAnsi"/>
          <w:b/>
        </w:rPr>
        <w:t>dostawy</w:t>
      </w:r>
      <w:r w:rsidR="00F66ADC" w:rsidRPr="00CC574B">
        <w:rPr>
          <w:rFonts w:cstheme="minorHAnsi"/>
          <w:b/>
        </w:rPr>
        <w:t xml:space="preserve"> odpowiadają wymaganiom określonym przez Zamawiającego</w:t>
      </w:r>
      <w:r w:rsidRPr="00CC574B">
        <w:rPr>
          <w:rFonts w:cstheme="minorHAnsi"/>
          <w:b/>
        </w:rPr>
        <w:t>:</w:t>
      </w:r>
    </w:p>
    <w:p w:rsidR="005208A2" w:rsidRPr="00CC574B" w:rsidRDefault="005208A2" w:rsidP="00B8674D">
      <w:pPr>
        <w:spacing w:line="240" w:lineRule="auto"/>
        <w:ind w:left="284" w:hanging="284"/>
        <w:jc w:val="both"/>
        <w:rPr>
          <w:rFonts w:cstheme="minorHAnsi"/>
          <w:b/>
        </w:rPr>
      </w:pPr>
    </w:p>
    <w:p w:rsidR="005208A2" w:rsidRPr="00CC574B" w:rsidRDefault="005208A2" w:rsidP="009A3635">
      <w:pPr>
        <w:spacing w:line="240" w:lineRule="auto"/>
        <w:ind w:left="284" w:hanging="284"/>
        <w:jc w:val="both"/>
        <w:rPr>
          <w:rFonts w:cstheme="minorHAnsi"/>
          <w:b/>
        </w:rPr>
      </w:pPr>
      <w:r w:rsidRPr="00CC574B">
        <w:rPr>
          <w:rFonts w:cstheme="minorHAnsi"/>
          <w:b/>
        </w:rPr>
        <w:t>4.1.</w:t>
      </w:r>
      <w:r w:rsidR="00AA1CD7" w:rsidRPr="00CC574B">
        <w:rPr>
          <w:rFonts w:cstheme="minorHAnsi"/>
          <w:b/>
        </w:rPr>
        <w:t xml:space="preserve"> </w:t>
      </w:r>
      <w:r w:rsidRPr="00CC574B">
        <w:rPr>
          <w:rFonts w:cstheme="minorHAnsi"/>
          <w:b/>
        </w:rPr>
        <w:t>W celu wykazania braku podstaw wykluczenia z postępowania o udzielenie zamówienia oraz spełniania warunków udziału w postępowaniu określonyc</w:t>
      </w:r>
      <w:r w:rsidR="009A3635" w:rsidRPr="00CC574B">
        <w:rPr>
          <w:rFonts w:cstheme="minorHAnsi"/>
          <w:b/>
        </w:rPr>
        <w:t xml:space="preserve">h przez Zamawiającego w pkt 3.1 </w:t>
      </w:r>
      <w:r w:rsidRPr="00CC574B">
        <w:rPr>
          <w:rFonts w:cstheme="minorHAnsi"/>
          <w:b/>
          <w:u w:val="single"/>
        </w:rPr>
        <w:t>do oferty należy dołączyć</w:t>
      </w:r>
      <w:r w:rsidRPr="00CC574B">
        <w:rPr>
          <w:rFonts w:cstheme="minorHAnsi"/>
          <w:b/>
        </w:rPr>
        <w:t xml:space="preserve"> aktualne na dzień składania ofert oświadczenie, w postaci:</w:t>
      </w:r>
    </w:p>
    <w:p w:rsidR="005208A2" w:rsidRPr="00CC574B" w:rsidRDefault="00AA27E2" w:rsidP="00442E48">
      <w:pPr>
        <w:tabs>
          <w:tab w:val="left" w:pos="567"/>
        </w:tabs>
        <w:spacing w:line="240" w:lineRule="auto"/>
        <w:jc w:val="both"/>
        <w:rPr>
          <w:rFonts w:cstheme="minorHAnsi"/>
        </w:rPr>
      </w:pPr>
      <w:r w:rsidRPr="00CC574B">
        <w:rPr>
          <w:rFonts w:cstheme="minorHAnsi"/>
          <w:b/>
        </w:rPr>
        <w:t>4.1.1</w:t>
      </w:r>
      <w:r w:rsidR="000A7155" w:rsidRPr="00CC574B">
        <w:rPr>
          <w:rFonts w:cstheme="minorHAnsi"/>
          <w:b/>
        </w:rPr>
        <w:t xml:space="preserve"> </w:t>
      </w:r>
      <w:r w:rsidR="005208A2" w:rsidRPr="00CC574B">
        <w:rPr>
          <w:rFonts w:cstheme="minorHAnsi"/>
          <w:b/>
        </w:rPr>
        <w:t>Formularza Jednolitego Europejskiego Dokumentu Zamówienia</w:t>
      </w:r>
      <w:r w:rsidR="005208A2" w:rsidRPr="00CC574B">
        <w:rPr>
          <w:rFonts w:cstheme="minorHAnsi"/>
        </w:rPr>
        <w:t xml:space="preserve"> (w skrócie: JEDZ) stanowiącego załącznik nr 2 </w:t>
      </w:r>
      <w:r w:rsidR="008E5BA5" w:rsidRPr="00CC574B">
        <w:rPr>
          <w:rFonts w:cstheme="minorHAnsi"/>
        </w:rPr>
        <w:t>do</w:t>
      </w:r>
      <w:r w:rsidR="005208A2" w:rsidRPr="00CC574B">
        <w:rPr>
          <w:rFonts w:cstheme="minorHAnsi"/>
        </w:rPr>
        <w:t xml:space="preserve"> niniejszej SIWZ. Informacje zawarte w Formularzu JEDZ stanowią wstępne potwierdzenie, że Wykonawca nie podlega wykluczeniu z postępowania oraz spełnia warunki udziału w postępowaniu.</w:t>
      </w:r>
    </w:p>
    <w:p w:rsidR="005208A2" w:rsidRPr="00CC574B" w:rsidRDefault="005208A2" w:rsidP="00037528">
      <w:pPr>
        <w:tabs>
          <w:tab w:val="left" w:pos="0"/>
        </w:tabs>
        <w:spacing w:line="240" w:lineRule="auto"/>
        <w:jc w:val="both"/>
        <w:rPr>
          <w:rFonts w:cstheme="minorHAnsi"/>
          <w:b/>
          <w:u w:val="single"/>
        </w:rPr>
      </w:pPr>
      <w:r w:rsidRPr="00CC574B">
        <w:rPr>
          <w:rFonts w:cstheme="minorHAnsi"/>
          <w:b/>
          <w:u w:val="single"/>
        </w:rPr>
        <w:t>INSTRUKCJA WYPEŁNIENIA FORMULARZA JEDNOLITEGO EUROPEJSKIEGO DOKUMENTU ZAMÓWIENIA (JEDZ):</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Calibri"/>
        </w:rPr>
        <w:t xml:space="preserve">Elektroniczna wersja dokumentu została zamieszczona na stronie internetowej Szpitala pod adresem </w:t>
      </w:r>
      <w:hyperlink r:id="rId9" w:history="1">
        <w:r w:rsidRPr="00CC574B">
          <w:rPr>
            <w:rStyle w:val="Hipercze"/>
            <w:rFonts w:cs="Calibri"/>
            <w:color w:val="auto"/>
          </w:rPr>
          <w:t>www.klinika-zabrze.med.pl</w:t>
        </w:r>
      </w:hyperlink>
      <w:r w:rsidRPr="00CC574B">
        <w:rPr>
          <w:rFonts w:cs="Calibri"/>
          <w:u w:val="single"/>
        </w:rPr>
        <w:t>,</w:t>
      </w:r>
      <w:r w:rsidRPr="00CC574B">
        <w:rPr>
          <w:rFonts w:cs="Calibri"/>
        </w:rPr>
        <w:t xml:space="preserve"> w zakładce </w:t>
      </w:r>
      <w:r w:rsidRPr="00CC574B">
        <w:rPr>
          <w:rFonts w:cs="Calibri"/>
          <w:i/>
          <w:iCs/>
        </w:rPr>
        <w:t>-&gt; Przetargi -&gt; w Ogłoszeniu dotyczącym postępowania nr DZP/</w:t>
      </w:r>
      <w:r w:rsidR="00261277">
        <w:rPr>
          <w:rFonts w:cs="Calibri"/>
          <w:i/>
          <w:iCs/>
        </w:rPr>
        <w:t>16</w:t>
      </w:r>
      <w:r w:rsidRPr="00CC574B">
        <w:rPr>
          <w:rFonts w:cs="Calibri"/>
          <w:i/>
          <w:iCs/>
        </w:rPr>
        <w:t>PN/20</w:t>
      </w:r>
      <w:r w:rsidR="00A74423">
        <w:rPr>
          <w:rFonts w:cs="Calibri"/>
          <w:i/>
          <w:iCs/>
        </w:rPr>
        <w:t>20</w:t>
      </w:r>
    </w:p>
    <w:p w:rsidR="009A3635" w:rsidRPr="00CC574B" w:rsidRDefault="009A3635" w:rsidP="009A3635">
      <w:pPr>
        <w:pStyle w:val="NormalnyWeb"/>
        <w:spacing w:before="0" w:beforeAutospacing="0" w:after="0"/>
        <w:ind w:left="426"/>
        <w:jc w:val="both"/>
        <w:rPr>
          <w:rFonts w:asciiTheme="minorHAnsi" w:hAnsiTheme="minorHAnsi" w:cs="Calibri"/>
          <w:sz w:val="22"/>
          <w:szCs w:val="22"/>
        </w:rPr>
      </w:pPr>
      <w:r w:rsidRPr="00CC574B">
        <w:rPr>
          <w:rFonts w:asciiTheme="minorHAnsi" w:hAnsiTheme="minorHAnsi" w:cstheme="minorHAnsi"/>
          <w:sz w:val="22"/>
          <w:szCs w:val="22"/>
        </w:rPr>
        <w:t xml:space="preserve">W celu wypełnienia JEDZ należy pobrać dokument ze SIWZ Zamawiającego załącznik nr 2 do SIWZ (wersja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Następnie zalogować się na stronie </w:t>
      </w:r>
      <w:hyperlink r:id="rId10" w:history="1">
        <w:r w:rsidRPr="00CC574B">
          <w:rPr>
            <w:rStyle w:val="Hipercze"/>
            <w:rFonts w:ascii="Calibri" w:hAnsi="Calibri" w:cs="Calibri"/>
            <w:color w:val="auto"/>
            <w:sz w:val="22"/>
            <w:szCs w:val="22"/>
          </w:rPr>
          <w:t>https://espd.uzp.gov.pl/</w:t>
        </w:r>
      </w:hyperlink>
      <w:r w:rsidRPr="00CC574B">
        <w:rPr>
          <w:rFonts w:ascii="Calibri" w:hAnsi="Calibri" w:cs="Calibri"/>
          <w:sz w:val="22"/>
          <w:szCs w:val="22"/>
        </w:rPr>
        <w:t xml:space="preserve"> </w:t>
      </w:r>
      <w:r w:rsidRPr="00CC574B">
        <w:rPr>
          <w:rFonts w:asciiTheme="minorHAnsi" w:hAnsiTheme="minorHAnsi" w:cstheme="minorHAnsi"/>
          <w:sz w:val="22"/>
          <w:szCs w:val="22"/>
        </w:rPr>
        <w:t xml:space="preserve">jako wykonawca i zaimportować plik JEDZ w wersji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pobrany od Zamawiającego. </w:t>
      </w:r>
    </w:p>
    <w:p w:rsidR="009A3635" w:rsidRPr="00CC574B" w:rsidRDefault="009A3635" w:rsidP="007F0B27">
      <w:pPr>
        <w:pStyle w:val="Akapitzlist"/>
        <w:numPr>
          <w:ilvl w:val="1"/>
          <w:numId w:val="3"/>
        </w:numPr>
        <w:spacing w:after="0" w:line="240" w:lineRule="auto"/>
        <w:jc w:val="both"/>
        <w:rPr>
          <w:rFonts w:cs="Calibri"/>
        </w:rPr>
      </w:pPr>
      <w:r w:rsidRPr="00CC574B">
        <w:rPr>
          <w:rFonts w:cs="Calibri"/>
        </w:rPr>
        <w:t xml:space="preserve">Na stronie </w:t>
      </w:r>
      <w:hyperlink r:id="rId11" w:history="1">
        <w:r w:rsidR="007F0B27" w:rsidRPr="00CC574B">
          <w:rPr>
            <w:rStyle w:val="Hipercze"/>
            <w:color w:val="auto"/>
          </w:rPr>
          <w:t>https://www.uzp.gov.pl/__data/assets/pdf_file/0015/32415/Instrukcja-wypelniania-JEDZ-ESPD.pdf</w:t>
        </w:r>
      </w:hyperlink>
      <w:r w:rsidR="007F0B27" w:rsidRPr="00CC574B">
        <w:t xml:space="preserve"> </w:t>
      </w:r>
      <w:r w:rsidRPr="00CC574B">
        <w:rPr>
          <w:rFonts w:cs="Calibri"/>
        </w:rPr>
        <w:t xml:space="preserve"> znajduje się instrukcja wypełniania </w:t>
      </w:r>
      <w:r w:rsidRPr="00CC574B">
        <w:rPr>
          <w:rFonts w:cs="Calibri"/>
          <w:b/>
          <w:bCs/>
        </w:rPr>
        <w:t>JEDZ/ESPD</w:t>
      </w:r>
      <w:r w:rsidRPr="00CC574B">
        <w:rPr>
          <w:rFonts w:cs="Calibri"/>
        </w:rPr>
        <w:t>.</w:t>
      </w:r>
    </w:p>
    <w:p w:rsidR="007F0B27" w:rsidRPr="00CC574B" w:rsidRDefault="009A3635" w:rsidP="007F0B27">
      <w:pPr>
        <w:pStyle w:val="Akapitzlist"/>
        <w:numPr>
          <w:ilvl w:val="1"/>
          <w:numId w:val="3"/>
        </w:numPr>
        <w:spacing w:after="0" w:line="240" w:lineRule="auto"/>
        <w:jc w:val="both"/>
        <w:rPr>
          <w:rFonts w:cs="Calibri"/>
        </w:rPr>
      </w:pPr>
      <w:r w:rsidRPr="00CC574B">
        <w:rPr>
          <w:rFonts w:eastAsia="SimSun" w:cs="Calibri"/>
          <w:lang w:eastAsia="zh-CN"/>
        </w:rPr>
        <w:t xml:space="preserve">Szczegółowe informacje dotyczące JEDZ można uzyskać na stronie internetowej Urzędu Zamówień Publicznych </w:t>
      </w:r>
      <w:hyperlink r:id="rId12" w:history="1">
        <w:r w:rsidR="007F0B27" w:rsidRPr="00CC574B">
          <w:rPr>
            <w:rStyle w:val="Hipercze"/>
            <w:color w:val="auto"/>
          </w:rPr>
          <w:t>https://www.uzp.gov.pl/baza-wiedzy/prawo-zamowien-publicznych-regulacje/prawo-krajowe/jednolity-europejski-dokument-zamowienia</w:t>
        </w:r>
      </w:hyperlink>
    </w:p>
    <w:p w:rsidR="009A3635" w:rsidRPr="00CC574B" w:rsidRDefault="009A3635" w:rsidP="007F0B27">
      <w:pPr>
        <w:pStyle w:val="Akapitzlist"/>
        <w:numPr>
          <w:ilvl w:val="1"/>
          <w:numId w:val="3"/>
        </w:numPr>
        <w:spacing w:after="0" w:line="240" w:lineRule="auto"/>
        <w:jc w:val="both"/>
        <w:rPr>
          <w:rFonts w:cs="Calibri"/>
        </w:rPr>
      </w:pPr>
      <w:r w:rsidRPr="00CC574B">
        <w:rPr>
          <w:rFonts w:cs="Arial"/>
        </w:rPr>
        <w:t>JEDZ należy złożyć razem z ofertą, w wyodrębnionym pliku -  w postaci elektronicznej opatrzonej kwalifikowanym podpisem elektronicznym; wszelkie informacje dotyczące sposobu przekazania JEDZ zawarte są w rozdziale XVI SIWZ,</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lastRenderedPageBreak/>
        <w:t xml:space="preserve">Wykonawca, który bierze udział samodzielnie w postępowaniu i nie polega na zdolnościach lub sytuacji innych podmiotów </w:t>
      </w:r>
      <w:r w:rsidRPr="00CC574B">
        <w:rPr>
          <w:rFonts w:cstheme="minorHAnsi"/>
          <w:bCs/>
        </w:rPr>
        <w:t>na zasadach określonych w art. 22a ustawy</w:t>
      </w:r>
      <w:r w:rsidRPr="00CC574B">
        <w:rPr>
          <w:rFonts w:cstheme="minorHAnsi"/>
        </w:rPr>
        <w:t>, przedkłada JEDZ tylko w swoim zakresie,</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Wykonawca, który bierze udział samodzielnie, lecz polega na zdolnościach lub sytuacji </w:t>
      </w:r>
      <w:r w:rsidRPr="00CC574B">
        <w:rPr>
          <w:rFonts w:cstheme="minorHAnsi"/>
          <w:b/>
          <w:u w:val="single"/>
        </w:rPr>
        <w:t xml:space="preserve">co najmniej jednego innego podmiotu </w:t>
      </w:r>
      <w:r w:rsidRPr="00CC574B">
        <w:rPr>
          <w:rFonts w:cstheme="minorHAnsi"/>
          <w:b/>
          <w:bCs/>
          <w:u w:val="single"/>
        </w:rPr>
        <w:t>na zasadach określonych w art. 22a ustawy</w:t>
      </w:r>
      <w:r w:rsidRPr="00CC574B">
        <w:rPr>
          <w:rFonts w:cstheme="minorHAnsi"/>
          <w:b/>
          <w:u w:val="single"/>
        </w:rPr>
        <w:t>, musi złożyć swój własny JEDZ wraz z odrębnym JEDZ zawierającym stosowne informacje wskazane w części II, sekcji B JEDZ odnoszące się do każdego z podmiotów</w:t>
      </w:r>
      <w:r w:rsidRPr="00CC574B">
        <w:rPr>
          <w:rFonts w:cstheme="minorHAnsi"/>
        </w:rPr>
        <w:t>, na którego zdolnościach lub sytuacji Wykonawca polega i w zakresie, w którym podmiot ten udostępnia swoje zdolności Wykonawcy,</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 przypadku gdy Wykonawcy składają ofertę wspólną, w rozumieniu art. 23 ustawy, należy przedstawić </w:t>
      </w:r>
      <w:r w:rsidRPr="00CC574B">
        <w:rPr>
          <w:rFonts w:cstheme="minorHAnsi"/>
          <w:b/>
          <w:u w:val="single"/>
        </w:rPr>
        <w:t xml:space="preserve">odrębny JEDZ zawierający informacje wymagane w częściach II–IV dla każdego z biorących udział Wykonawców </w:t>
      </w:r>
      <w:r w:rsidRPr="00CC574B">
        <w:rPr>
          <w:rFonts w:cs="Calibri"/>
          <w:b/>
        </w:rPr>
        <w:t>–</w:t>
      </w:r>
      <w:r w:rsidRPr="00CC574B">
        <w:rPr>
          <w:rFonts w:cs="Calibri"/>
        </w:rPr>
        <w:t xml:space="preserve"> każdy z wyodrębnionych JEDZ-ów składa się w odrębnych plikach – jako załączniki do oferty,</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 przypadku wskazania w ofercie oraz JEDZ podwykonawców, którzy swoimi zdolnościami lub sytuacją, </w:t>
      </w:r>
      <w:r w:rsidRPr="00CC574B">
        <w:rPr>
          <w:rFonts w:cstheme="minorHAnsi"/>
          <w:b/>
          <w:u w:val="single"/>
        </w:rPr>
        <w:t>nie wspierają</w:t>
      </w:r>
      <w:r w:rsidRPr="00CC574B">
        <w:rPr>
          <w:rFonts w:cstheme="minorHAnsi"/>
        </w:rPr>
        <w:t xml:space="preserve"> Wykonawcy w celu wykazania spełniania warunków, </w:t>
      </w:r>
      <w:r w:rsidRPr="00CC574B">
        <w:rPr>
          <w:rFonts w:cstheme="minorHAnsi"/>
          <w:u w:val="single"/>
        </w:rPr>
        <w:t xml:space="preserve">Zamawiający </w:t>
      </w:r>
      <w:r w:rsidRPr="00CC574B">
        <w:rPr>
          <w:rFonts w:cstheme="minorHAnsi"/>
          <w:b/>
          <w:u w:val="single"/>
        </w:rPr>
        <w:t>nie wymaga</w:t>
      </w:r>
      <w:r w:rsidRPr="00CC574B">
        <w:rPr>
          <w:rFonts w:cstheme="minorHAnsi"/>
          <w:u w:val="single"/>
        </w:rPr>
        <w:t xml:space="preserve"> złożenia odrębnego JEDZ dla tych podwykonawców (należy jedynie wypełnić JEDZ w części II sekcję D </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Arial"/>
        </w:rPr>
        <w:t>JEDZ w cz. II sekcja B (Informacje na temat przedstawicieli Wykonawcy): Zamawiający nie wymaga podania daty i miejsca urodzenia osoby upoważnionej do reprezentowania Wykonawcy na potrzeby niniejszego postępowania o udzielenie zamówienia,</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Części V JEDZ nie wypełniać</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Wykonawca </w:t>
      </w:r>
      <w:r w:rsidR="00A74423" w:rsidRPr="00BB0136">
        <w:rPr>
          <w:rFonts w:cstheme="minorHAnsi"/>
        </w:rPr>
        <w:t>nie</w:t>
      </w:r>
      <w:r w:rsidR="00A74423">
        <w:rPr>
          <w:rFonts w:cstheme="minorHAnsi"/>
        </w:rPr>
        <w:t xml:space="preserve"> </w:t>
      </w:r>
      <w:r w:rsidRPr="00CC574B">
        <w:rPr>
          <w:rFonts w:cstheme="minorHAnsi"/>
        </w:rPr>
        <w:t>może ograniczyć się do wypełnienia sekcji α w części IV JEDZ. (Ogólne oświadczenie dotyczące wszystkich kryteriów kwalifikacji)</w:t>
      </w:r>
    </w:p>
    <w:p w:rsidR="008E5BA5" w:rsidRPr="00CC574B" w:rsidRDefault="008E5BA5" w:rsidP="00F36526">
      <w:pPr>
        <w:tabs>
          <w:tab w:val="left" w:pos="0"/>
        </w:tabs>
        <w:autoSpaceDE w:val="0"/>
        <w:autoSpaceDN w:val="0"/>
        <w:adjustRightInd w:val="0"/>
        <w:spacing w:after="0" w:line="240" w:lineRule="auto"/>
        <w:jc w:val="both"/>
        <w:rPr>
          <w:rFonts w:cstheme="minorHAnsi"/>
          <w:b/>
          <w:u w:val="single"/>
        </w:rPr>
      </w:pPr>
    </w:p>
    <w:p w:rsidR="00F36526" w:rsidRPr="00CC574B" w:rsidRDefault="00F36526" w:rsidP="00F36526">
      <w:pPr>
        <w:autoSpaceDE w:val="0"/>
        <w:autoSpaceDN w:val="0"/>
        <w:adjustRightInd w:val="0"/>
        <w:spacing w:line="240" w:lineRule="auto"/>
        <w:ind w:left="567" w:hanging="567"/>
        <w:jc w:val="both"/>
        <w:rPr>
          <w:rFonts w:cstheme="minorHAnsi"/>
        </w:rPr>
      </w:pPr>
      <w:r w:rsidRPr="00CC574B">
        <w:rPr>
          <w:rFonts w:cstheme="minorHAnsi"/>
          <w:b/>
        </w:rPr>
        <w:t>4.1.2. </w:t>
      </w:r>
      <w:r w:rsidRPr="00CC574B">
        <w:rPr>
          <w:rFonts w:cstheme="minorHAnsi"/>
        </w:rPr>
        <w:tab/>
        <w:t xml:space="preserve">W celu potwierdzenia braku podstawy do wykluczenia Wykonawcy z postępowania, o której mowa w art. 24 ust. 1 pkt 23 ustawy (pkt 2.1. niniejszego rozdziału SIWZ),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w:t>
      </w:r>
      <w:r w:rsidRPr="00CC574B">
        <w:rPr>
          <w:rFonts w:cstheme="minorHAnsi"/>
          <w:b/>
        </w:rPr>
        <w:t>załącznikiem nr 3</w:t>
      </w:r>
      <w:r w:rsidRPr="00CC574B">
        <w:rPr>
          <w:rFonts w:cstheme="minorHAnsi"/>
        </w:rPr>
        <w:t xml:space="preserve"> do SIWZ;</w:t>
      </w:r>
    </w:p>
    <w:p w:rsidR="00010CA8" w:rsidRPr="00CC574B" w:rsidRDefault="000F1269" w:rsidP="00010CA8">
      <w:pPr>
        <w:autoSpaceDE w:val="0"/>
        <w:autoSpaceDN w:val="0"/>
        <w:adjustRightInd w:val="0"/>
        <w:spacing w:after="0" w:line="240" w:lineRule="auto"/>
        <w:jc w:val="both"/>
        <w:rPr>
          <w:rFonts w:cstheme="minorHAnsi"/>
        </w:rPr>
      </w:pPr>
      <w:r w:rsidRPr="00CC574B">
        <w:rPr>
          <w:rFonts w:cstheme="minorHAnsi"/>
          <w:b/>
        </w:rPr>
        <w:t>4.</w:t>
      </w:r>
      <w:r w:rsidR="00AA27E2" w:rsidRPr="00CC574B">
        <w:rPr>
          <w:rFonts w:cstheme="minorHAnsi"/>
          <w:b/>
        </w:rPr>
        <w:t>2</w:t>
      </w:r>
      <w:r w:rsidRPr="00CC574B">
        <w:rPr>
          <w:rFonts w:cstheme="minorHAnsi"/>
          <w:b/>
        </w:rPr>
        <w:t xml:space="preserve">  W </w:t>
      </w:r>
      <w:r w:rsidR="00AA1CD7" w:rsidRPr="00CC574B">
        <w:rPr>
          <w:rFonts w:cstheme="minorHAnsi"/>
          <w:b/>
        </w:rPr>
        <w:t>celu potwierdzenia, że oferowane dostawy odpowiadają wymaganiom określonym przez Zamawiającego (Załącznik nr 5 do SIWZ dot. opisu przedmiotu zamówienia) do oferty należy dołączyć aktualne na dzień składania ofert:</w:t>
      </w:r>
    </w:p>
    <w:p w:rsidR="003F5DDE" w:rsidRPr="006E5277" w:rsidRDefault="003F5DDE" w:rsidP="008A6339">
      <w:pPr>
        <w:pStyle w:val="Akapitzlist"/>
        <w:numPr>
          <w:ilvl w:val="2"/>
          <w:numId w:val="58"/>
        </w:numPr>
        <w:tabs>
          <w:tab w:val="left" w:pos="567"/>
        </w:tabs>
        <w:autoSpaceDE w:val="0"/>
        <w:autoSpaceDN w:val="0"/>
        <w:adjustRightInd w:val="0"/>
        <w:spacing w:after="0" w:line="240" w:lineRule="auto"/>
        <w:ind w:left="567" w:hanging="567"/>
        <w:jc w:val="both"/>
        <w:rPr>
          <w:rFonts w:cs="Arial"/>
          <w:bCs/>
        </w:rPr>
      </w:pPr>
      <w:r w:rsidRPr="006E5277">
        <w:rPr>
          <w:rFonts w:cs="Arial"/>
          <w:bCs/>
        </w:rPr>
        <w:t>Załącznik nr 5 i 6 do SIWZ dot. opisu przedmiotu zamówienia – parametry techniczne</w:t>
      </w:r>
    </w:p>
    <w:p w:rsidR="003F5DDE" w:rsidRPr="006E5277" w:rsidRDefault="003F5DDE" w:rsidP="003F5DDE">
      <w:pPr>
        <w:pStyle w:val="Akapitzlist"/>
        <w:tabs>
          <w:tab w:val="left" w:pos="567"/>
        </w:tabs>
        <w:autoSpaceDE w:val="0"/>
        <w:autoSpaceDN w:val="0"/>
        <w:adjustRightInd w:val="0"/>
        <w:spacing w:after="0" w:line="240" w:lineRule="auto"/>
        <w:ind w:left="567"/>
        <w:jc w:val="both"/>
      </w:pPr>
    </w:p>
    <w:p w:rsidR="005208A2" w:rsidRPr="00CC574B" w:rsidRDefault="005208A2" w:rsidP="00F36526">
      <w:pPr>
        <w:spacing w:line="240" w:lineRule="auto"/>
        <w:jc w:val="both"/>
        <w:rPr>
          <w:rFonts w:cstheme="minorHAnsi"/>
        </w:rPr>
      </w:pPr>
      <w:r w:rsidRPr="00CC574B">
        <w:rPr>
          <w:rFonts w:cstheme="minorHAnsi"/>
          <w:b/>
        </w:rPr>
        <w:t>4.</w:t>
      </w:r>
      <w:r w:rsidR="007A3816" w:rsidRPr="00CC574B">
        <w:rPr>
          <w:rFonts w:cstheme="minorHAnsi"/>
          <w:b/>
        </w:rPr>
        <w:t>3</w:t>
      </w:r>
      <w:r w:rsidRPr="00CC574B">
        <w:rPr>
          <w:rFonts w:cstheme="minorHAnsi"/>
          <w:b/>
        </w:rPr>
        <w:t>.Wykonawca, którego oferta zostanie najwyżej oceniona</w:t>
      </w:r>
      <w:r w:rsidR="00037528" w:rsidRPr="00CC574B">
        <w:rPr>
          <w:rFonts w:cstheme="minorHAnsi"/>
          <w:b/>
        </w:rPr>
        <w:t xml:space="preserve"> (oceniona jako najkorzystniejsza)</w:t>
      </w:r>
      <w:r w:rsidRPr="00CC574B">
        <w:rPr>
          <w:rFonts w:cstheme="minorHAnsi"/>
          <w:b/>
        </w:rPr>
        <w:t>, w celu wykazania braku podstaw wykluczenia z postępowania o udzielenie zamówienia (pkt 2.1. niniejszego rozdziału SIWZ) zostanie wezwany do złożenia następujących oświadczeń i dokumentów (aktualnych na dzień złożenia oświadczeń lub dokumentów):</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.1. </w:t>
      </w:r>
      <w:r w:rsidR="009D4D0B" w:rsidRPr="00CC574B">
        <w:rPr>
          <w:rFonts w:cstheme="minorHAnsi"/>
        </w:rPr>
        <w:tab/>
        <w:t>I</w:t>
      </w:r>
      <w:r w:rsidRPr="00CC574B">
        <w:rPr>
          <w:rFonts w:cstheme="minorHAnsi"/>
        </w:rPr>
        <w:t>nformacji z Krajowego Rejestru Karnego w zakresie określonym w art. 24 ust. 1 pkt 13, 14 i 21 ustawy</w:t>
      </w:r>
      <w:r w:rsidR="009D4D0B" w:rsidRPr="00CC574B">
        <w:rPr>
          <w:rFonts w:cstheme="minorHAnsi"/>
        </w:rPr>
        <w:t>,</w:t>
      </w:r>
      <w:r w:rsidRPr="00CC574B">
        <w:rPr>
          <w:rFonts w:cstheme="minorHAnsi"/>
        </w:rPr>
        <w:t xml:space="preserve"> wystawionej nie wcześniej niż 6 miesięcy przed u</w:t>
      </w:r>
      <w:r w:rsidR="00037528" w:rsidRPr="00CC574B">
        <w:rPr>
          <w:rFonts w:cstheme="minorHAnsi"/>
        </w:rPr>
        <w:t>pływem terminu składania ofert;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w:t>
      </w:r>
      <w:r w:rsidR="009D4D0B" w:rsidRPr="00CC574B">
        <w:rPr>
          <w:rFonts w:cstheme="minorHAnsi"/>
        </w:rPr>
        <w:t>2</w:t>
      </w:r>
      <w:r w:rsidRPr="00CC574B">
        <w:rPr>
          <w:rFonts w:cstheme="minorHAnsi"/>
        </w:rPr>
        <w:t>. </w:t>
      </w:r>
      <w:r w:rsidR="009D4D0B" w:rsidRPr="00CC574B">
        <w:rPr>
          <w:rFonts w:cstheme="minorHAnsi"/>
        </w:rPr>
        <w:tab/>
        <w:t>O</w:t>
      </w:r>
      <w:r w:rsidRPr="00CC574B">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CC574B">
        <w:rPr>
          <w:rFonts w:cstheme="minorHAnsi"/>
        </w:rPr>
        <w:t xml:space="preserve"> (zgo</w:t>
      </w:r>
      <w:r w:rsidR="003F0600" w:rsidRPr="00CC574B">
        <w:rPr>
          <w:rFonts w:cstheme="minorHAnsi"/>
        </w:rPr>
        <w:t>d</w:t>
      </w:r>
      <w:r w:rsidR="00005D51" w:rsidRPr="00CC574B">
        <w:rPr>
          <w:rFonts w:cstheme="minorHAnsi"/>
        </w:rPr>
        <w:t>nie z informacją JEDZ część III. B)</w:t>
      </w:r>
      <w:r w:rsidRPr="00CC574B">
        <w:rPr>
          <w:rFonts w:cstheme="minorHAnsi"/>
        </w:rPr>
        <w: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w:t>
      </w:r>
      <w:r w:rsidR="009D4D0B" w:rsidRPr="00CC574B">
        <w:rPr>
          <w:rFonts w:cstheme="minorHAnsi"/>
        </w:rPr>
        <w:t>3</w:t>
      </w:r>
      <w:r w:rsidRPr="00CC574B">
        <w:rPr>
          <w:rFonts w:cstheme="minorHAnsi"/>
        </w:rPr>
        <w:t>. </w:t>
      </w:r>
      <w:r w:rsidR="009D4D0B" w:rsidRPr="00CC574B">
        <w:rPr>
          <w:rFonts w:cstheme="minorHAnsi"/>
        </w:rPr>
        <w:tab/>
        <w:t>O</w:t>
      </w:r>
      <w:r w:rsidRPr="00CC574B">
        <w:rPr>
          <w:rFonts w:cstheme="minorHAnsi"/>
        </w:rPr>
        <w:t xml:space="preserve">świadczenia Wykonawcy o braku orzeczenia wobec niego tytułem środka zapobiegawczego zakazu ubiegania się </w:t>
      </w:r>
      <w:r w:rsidR="009D4D0B" w:rsidRPr="00CC574B">
        <w:rPr>
          <w:rFonts w:cstheme="minorHAnsi"/>
        </w:rPr>
        <w:t>o zamówienia publiczne</w:t>
      </w:r>
      <w:r w:rsidR="00626502" w:rsidRPr="00CC574B">
        <w:rPr>
          <w:rFonts w:cstheme="minorHAnsi"/>
        </w:rPr>
        <w:t>(zgo</w:t>
      </w:r>
      <w:r w:rsidR="003F0600" w:rsidRPr="00CC574B">
        <w:rPr>
          <w:rFonts w:cstheme="minorHAnsi"/>
        </w:rPr>
        <w:t>d</w:t>
      </w:r>
      <w:r w:rsidR="00626502" w:rsidRPr="00CC574B">
        <w:rPr>
          <w:rFonts w:cstheme="minorHAnsi"/>
        </w:rPr>
        <w:t>ni</w:t>
      </w:r>
      <w:r w:rsidR="00D76726" w:rsidRPr="00CC574B">
        <w:rPr>
          <w:rFonts w:cstheme="minorHAnsi"/>
        </w:rPr>
        <w:t>e z informacją JEDZ część III.D</w:t>
      </w:r>
      <w:r w:rsidR="00626502" w:rsidRPr="00CC574B">
        <w:rPr>
          <w:rFonts w:cstheme="minorHAnsi"/>
        </w:rPr>
        <w:t>);</w:t>
      </w:r>
    </w:p>
    <w:p w:rsidR="005208A2" w:rsidRPr="00CC574B" w:rsidRDefault="005208A2" w:rsidP="00037528">
      <w:pPr>
        <w:autoSpaceDE w:val="0"/>
        <w:autoSpaceDN w:val="0"/>
        <w:adjustRightInd w:val="0"/>
        <w:spacing w:line="240" w:lineRule="auto"/>
        <w:jc w:val="both"/>
        <w:rPr>
          <w:rFonts w:cstheme="minorHAnsi"/>
        </w:rPr>
      </w:pPr>
      <w:r w:rsidRPr="00CC574B">
        <w:rPr>
          <w:rFonts w:cstheme="minorHAnsi"/>
          <w:b/>
          <w:u w:val="single"/>
        </w:rPr>
        <w:lastRenderedPageBreak/>
        <w:t>Uwaga (dotyczy wszystkich dokumentów na potwierdzenie braku podstaw wykluczenia):</w:t>
      </w:r>
    </w:p>
    <w:p w:rsidR="000D0366" w:rsidRPr="00CC574B" w:rsidRDefault="005208A2" w:rsidP="0006189D">
      <w:pPr>
        <w:autoSpaceDE w:val="0"/>
        <w:autoSpaceDN w:val="0"/>
        <w:adjustRightInd w:val="0"/>
        <w:spacing w:line="240" w:lineRule="auto"/>
        <w:jc w:val="both"/>
        <w:rPr>
          <w:rFonts w:cstheme="minorHAnsi"/>
        </w:rPr>
      </w:pPr>
      <w:r w:rsidRPr="00CC574B">
        <w:rPr>
          <w:rFonts w:cstheme="minorHAnsi"/>
        </w:rPr>
        <w:t>W przypadku Wykonawców wspólnie składających ofertę, dokumenty o których mowa w pkt 4.</w:t>
      </w:r>
      <w:r w:rsidR="000C5CB3" w:rsidRPr="00CC574B">
        <w:rPr>
          <w:rFonts w:cstheme="minorHAnsi"/>
        </w:rPr>
        <w:t>3</w:t>
      </w:r>
      <w:r w:rsidRPr="00CC574B">
        <w:rPr>
          <w:rFonts w:cstheme="minorHAnsi"/>
        </w:rPr>
        <w:t xml:space="preserve">. zobowiązany jest złożyć </w:t>
      </w:r>
      <w:r w:rsidRPr="00CC574B">
        <w:rPr>
          <w:rFonts w:cstheme="minorHAnsi"/>
          <w:u w:val="single"/>
        </w:rPr>
        <w:t>każdy z Wykonawcó</w:t>
      </w:r>
      <w:r w:rsidR="0006189D" w:rsidRPr="00CC574B">
        <w:rPr>
          <w:rFonts w:cstheme="minorHAnsi"/>
          <w:u w:val="single"/>
        </w:rPr>
        <w:t>w wspólnie składających ofertę</w:t>
      </w:r>
      <w:r w:rsidR="0006189D" w:rsidRPr="00CC574B">
        <w:rPr>
          <w:rFonts w:cstheme="minorHAnsi"/>
        </w:rPr>
        <w:t>.</w:t>
      </w:r>
    </w:p>
    <w:p w:rsidR="005208A2" w:rsidRPr="00CC574B" w:rsidRDefault="005208A2" w:rsidP="0006189D">
      <w:pPr>
        <w:spacing w:line="240" w:lineRule="auto"/>
        <w:ind w:left="284" w:hanging="284"/>
        <w:jc w:val="both"/>
        <w:rPr>
          <w:rFonts w:cstheme="minorHAnsi"/>
        </w:rPr>
      </w:pPr>
      <w:r w:rsidRPr="00CC574B">
        <w:rPr>
          <w:rFonts w:cstheme="minorHAnsi"/>
          <w:b/>
        </w:rPr>
        <w:t>4.</w:t>
      </w:r>
      <w:r w:rsidR="003009D6" w:rsidRPr="00CC574B">
        <w:rPr>
          <w:rFonts w:cstheme="minorHAnsi"/>
          <w:b/>
        </w:rPr>
        <w:t>4</w:t>
      </w:r>
      <w:r w:rsidRPr="00CC574B">
        <w:rPr>
          <w:rFonts w:cstheme="minorHAnsi"/>
          <w:b/>
        </w:rPr>
        <w:t>.</w:t>
      </w:r>
      <w:r w:rsidR="00A74423" w:rsidRPr="00A74423">
        <w:rPr>
          <w:rFonts w:cstheme="minorHAnsi"/>
          <w:b/>
        </w:rPr>
        <w:t xml:space="preserve"> </w:t>
      </w:r>
      <w:r w:rsidR="00A74423" w:rsidRPr="005605F4">
        <w:rPr>
          <w:rFonts w:cstheme="minorHAnsi"/>
          <w:b/>
        </w:rPr>
        <w:t>Wykonawca, którego oferta zostanie najwyżej oceniona w celu wykazania, że oferowane dostawy odpowiadają wymaganiom określonym przez Zamawiającego (</w:t>
      </w:r>
      <w:r w:rsidR="00A74423" w:rsidRPr="005605F4">
        <w:rPr>
          <w:rFonts w:cstheme="minorHAnsi"/>
          <w:b/>
          <w:bCs/>
        </w:rPr>
        <w:t xml:space="preserve">Załącznik nr </w:t>
      </w:r>
      <w:r w:rsidR="00CB7EF9">
        <w:rPr>
          <w:rFonts w:cstheme="minorHAnsi"/>
          <w:b/>
          <w:bCs/>
        </w:rPr>
        <w:t>5</w:t>
      </w:r>
      <w:r w:rsidR="00FD0BAA">
        <w:rPr>
          <w:rFonts w:cstheme="minorHAnsi"/>
          <w:b/>
          <w:bCs/>
        </w:rPr>
        <w:t xml:space="preserve"> i 6</w:t>
      </w:r>
      <w:r w:rsidR="00A74423" w:rsidRPr="005605F4">
        <w:rPr>
          <w:rFonts w:cstheme="minorHAnsi"/>
          <w:b/>
          <w:bCs/>
        </w:rPr>
        <w:t xml:space="preserve"> do SIWZ dot. opisu przedmiotu zamówienia) zos</w:t>
      </w:r>
      <w:r w:rsidR="00A74423" w:rsidRPr="005605F4">
        <w:rPr>
          <w:rFonts w:cstheme="minorHAnsi"/>
          <w:b/>
        </w:rPr>
        <w:t>tanie wezwany do przedłożenia następujących oświadczeń i dokumentów (aktualnych na dzień złożenia oświadczeń lub dokumentów) zgodnie z art. 24 aa ustawy:</w:t>
      </w:r>
    </w:p>
    <w:p w:rsidR="00FD0BAA" w:rsidRPr="006E5277" w:rsidRDefault="00FD0BAA" w:rsidP="008A6339">
      <w:pPr>
        <w:pStyle w:val="Akapitzlist"/>
        <w:numPr>
          <w:ilvl w:val="2"/>
          <w:numId w:val="58"/>
        </w:numPr>
        <w:tabs>
          <w:tab w:val="left" w:pos="567"/>
        </w:tabs>
        <w:autoSpaceDE w:val="0"/>
        <w:autoSpaceDN w:val="0"/>
        <w:adjustRightInd w:val="0"/>
        <w:spacing w:after="0" w:line="240" w:lineRule="auto"/>
        <w:ind w:left="567" w:hanging="567"/>
        <w:jc w:val="both"/>
      </w:pPr>
      <w:r w:rsidRPr="006E5277">
        <w:t xml:space="preserve">Dokumenty potwierdzające posiadanie przez sprzęt świadectw dopuszczających do stosowania na rynku medycznym, spełniające wymagania ustawy z dnia 20.05.2010 r. o wyrobach medycznych </w:t>
      </w:r>
      <w:r w:rsidR="00E21F32">
        <w:t xml:space="preserve">  (Dz.U.2019r 175t.j. z dnia 30 stycznia 2019 r)   </w:t>
      </w:r>
      <w:r w:rsidRPr="006E5277">
        <w:t>obowiązujących w Polsce jak i w Unii Europejskiej, a więc posiadające wszelkie wymagane prawem dopuszczenia do obrotu, atesty i świadectwa ich stosowania np. Deklarację zgodności CE; W przypadku gdy wymagane w/w dokumenty sporządzone zostały w języku obcym, wymaga się przedłożenia tożsamego tłumaczenia na język polski.</w:t>
      </w:r>
    </w:p>
    <w:p w:rsidR="00FD0BAA" w:rsidRPr="006E5277" w:rsidRDefault="00FD0BAA" w:rsidP="008A6339">
      <w:pPr>
        <w:pStyle w:val="Akapitzlist"/>
        <w:numPr>
          <w:ilvl w:val="2"/>
          <w:numId w:val="58"/>
        </w:numPr>
        <w:tabs>
          <w:tab w:val="left" w:pos="567"/>
        </w:tabs>
        <w:autoSpaceDE w:val="0"/>
        <w:autoSpaceDN w:val="0"/>
        <w:adjustRightInd w:val="0"/>
        <w:spacing w:after="0" w:line="240" w:lineRule="auto"/>
        <w:ind w:left="567" w:hanging="567"/>
        <w:jc w:val="both"/>
      </w:pPr>
      <w:r w:rsidRPr="006E5277">
        <w:t>Karta katalogowa lub/i instrukcja obsługi lub/i ulotka, opisy/ katalogi/ foldery  zawierająca informacje umożliwiające weryfikację wymaganych parametrów technicznych wyszczególnionych w opisie przedmiotu zamówienia – załącznik nr 5 i 6 do SIWZ, podlegające ocenie zgodnie z cz. XXV SIWZ.</w:t>
      </w:r>
      <w:r w:rsidR="00F54DDB">
        <w:t xml:space="preserve"> </w:t>
      </w:r>
      <w:r w:rsidRPr="006E5277">
        <w:t xml:space="preserve">W przypadku gdy wymagane w/w dokumenty sporządzone zostały w języku obcym, wymaga się przedłożenia tożsamego tłumaczenia na język polski. </w:t>
      </w:r>
    </w:p>
    <w:p w:rsidR="00FD0BAA" w:rsidRPr="003F5DDE" w:rsidRDefault="00FD0BAA" w:rsidP="008A6339">
      <w:pPr>
        <w:pStyle w:val="Akapitzlist"/>
        <w:numPr>
          <w:ilvl w:val="2"/>
          <w:numId w:val="58"/>
        </w:numPr>
        <w:tabs>
          <w:tab w:val="left" w:pos="567"/>
        </w:tabs>
        <w:autoSpaceDE w:val="0"/>
        <w:autoSpaceDN w:val="0"/>
        <w:adjustRightInd w:val="0"/>
        <w:spacing w:after="0" w:line="240" w:lineRule="auto"/>
        <w:ind w:left="567" w:hanging="567"/>
        <w:jc w:val="both"/>
      </w:pPr>
      <w:r w:rsidRPr="006E5277">
        <w:rPr>
          <w:rFonts w:cs="Arial"/>
        </w:rPr>
        <w:t>W</w:t>
      </w:r>
      <w:r w:rsidRPr="006E5277">
        <w:t xml:space="preserve"> przypadku wątpliwości co do oceny jakości zaoferowanego sprzętu w stosunku do opisu lub instrukcji, Wykonawca dostarczy próbki </w:t>
      </w:r>
      <w:r w:rsidRPr="006E5277">
        <w:rPr>
          <w:shd w:val="clear" w:color="auto" w:fill="FFFFFF"/>
        </w:rPr>
        <w:t xml:space="preserve">(po 1 egzemplarzu dla każdego asortymentu w ramach złożonej oferty), </w:t>
      </w:r>
      <w:r w:rsidRPr="006E5277">
        <w:rPr>
          <w:b/>
          <w:shd w:val="clear" w:color="auto" w:fill="FFFFFF"/>
        </w:rPr>
        <w:t>na każde żądanie Zamawiającego</w:t>
      </w:r>
    </w:p>
    <w:p w:rsidR="008F4634" w:rsidRDefault="008F4634" w:rsidP="00037528">
      <w:pPr>
        <w:tabs>
          <w:tab w:val="left" w:pos="0"/>
          <w:tab w:val="left" w:pos="1276"/>
        </w:tabs>
        <w:spacing w:line="240" w:lineRule="auto"/>
        <w:jc w:val="both"/>
        <w:rPr>
          <w:rFonts w:cstheme="minorHAnsi"/>
          <w:b/>
          <w:u w:val="single"/>
        </w:rPr>
      </w:pPr>
    </w:p>
    <w:p w:rsidR="005208A2" w:rsidRPr="00CC574B" w:rsidRDefault="005208A2" w:rsidP="00037528">
      <w:pPr>
        <w:tabs>
          <w:tab w:val="left" w:pos="0"/>
          <w:tab w:val="left" w:pos="1276"/>
        </w:tabs>
        <w:spacing w:line="240" w:lineRule="auto"/>
        <w:jc w:val="both"/>
        <w:rPr>
          <w:rFonts w:cstheme="minorHAnsi"/>
          <w:b/>
          <w:bCs/>
          <w:u w:val="single"/>
        </w:rPr>
      </w:pPr>
      <w:r w:rsidRPr="00CC574B">
        <w:rPr>
          <w:rFonts w:cstheme="minorHAnsi"/>
          <w:b/>
          <w:bCs/>
          <w:u w:val="single"/>
        </w:rPr>
        <w:t>Uwaga (dotycząca wszystkich oświadczeń i dokumentów):</w:t>
      </w:r>
    </w:p>
    <w:p w:rsidR="0072609C" w:rsidRPr="00CC574B" w:rsidRDefault="0072609C" w:rsidP="0001441D">
      <w:pPr>
        <w:pStyle w:val="Akapitzlist"/>
        <w:numPr>
          <w:ilvl w:val="3"/>
          <w:numId w:val="3"/>
        </w:numPr>
        <w:tabs>
          <w:tab w:val="left" w:pos="0"/>
          <w:tab w:val="left" w:pos="1276"/>
        </w:tabs>
        <w:spacing w:after="0" w:line="240" w:lineRule="auto"/>
        <w:contextualSpacing w:val="0"/>
        <w:jc w:val="both"/>
        <w:rPr>
          <w:rFonts w:cstheme="minorHAnsi"/>
          <w:bCs/>
        </w:rPr>
      </w:pPr>
      <w:r w:rsidRPr="00CC574B">
        <w:rPr>
          <w:rFonts w:cstheme="minorHAnsi"/>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01441D" w:rsidRPr="00CC574B">
        <w:rPr>
          <w:rFonts w:cstheme="minorHAnsi"/>
          <w:bCs/>
        </w:rPr>
        <w:t xml:space="preserve">Dz.U.2019.700 </w:t>
      </w:r>
      <w:proofErr w:type="spellStart"/>
      <w:r w:rsidR="0001441D" w:rsidRPr="00CC574B">
        <w:rPr>
          <w:rFonts w:cstheme="minorHAnsi"/>
          <w:bCs/>
        </w:rPr>
        <w:t>t.j</w:t>
      </w:r>
      <w:proofErr w:type="spellEnd"/>
      <w:r w:rsidR="0001441D" w:rsidRPr="00CC574B">
        <w:rPr>
          <w:rFonts w:cstheme="minorHAnsi"/>
          <w:bCs/>
        </w:rPr>
        <w:t>. z dnia 2019.04.16</w:t>
      </w:r>
      <w:r w:rsidR="0001441D" w:rsidRPr="00CC574B" w:rsidDel="0001441D">
        <w:rPr>
          <w:rFonts w:cstheme="minorHAnsi"/>
          <w:bCs/>
        </w:rPr>
        <w:t xml:space="preserve"> </w:t>
      </w:r>
      <w:r w:rsidRPr="00CC574B">
        <w:rPr>
          <w:rFonts w:cstheme="minorHAnsi"/>
          <w:bCs/>
        </w:rPr>
        <w:t>),</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CC574B">
        <w:rPr>
          <w:rFonts w:cstheme="minorHAnsi"/>
          <w:u w:val="single"/>
        </w:rPr>
        <w:t>o ile są one aktualne.</w:t>
      </w:r>
    </w:p>
    <w:p w:rsidR="005208A2" w:rsidRPr="00CC574B" w:rsidRDefault="005208A2" w:rsidP="00037528">
      <w:pPr>
        <w:tabs>
          <w:tab w:val="left" w:pos="0"/>
          <w:tab w:val="left" w:pos="1276"/>
        </w:tabs>
        <w:spacing w:line="240" w:lineRule="auto"/>
        <w:jc w:val="both"/>
        <w:rPr>
          <w:rFonts w:cstheme="minorHAnsi"/>
          <w:b/>
          <w:bCs/>
        </w:rPr>
      </w:pPr>
    </w:p>
    <w:p w:rsidR="005208A2" w:rsidRPr="00CC574B" w:rsidRDefault="005208A2" w:rsidP="008F4634">
      <w:pPr>
        <w:pStyle w:val="Akapitzlist"/>
        <w:numPr>
          <w:ilvl w:val="0"/>
          <w:numId w:val="34"/>
        </w:numPr>
        <w:spacing w:after="0" w:line="240" w:lineRule="auto"/>
        <w:jc w:val="both"/>
        <w:rPr>
          <w:rFonts w:cstheme="minorHAnsi"/>
          <w:b/>
        </w:rPr>
      </w:pPr>
      <w:r w:rsidRPr="00CC574B">
        <w:rPr>
          <w:rFonts w:cstheme="minorHAnsi"/>
          <w:b/>
        </w:rPr>
        <w:lastRenderedPageBreak/>
        <w:t>Dokumenty</w:t>
      </w:r>
      <w:r w:rsidR="00B9641A" w:rsidRPr="00CC574B">
        <w:rPr>
          <w:rFonts w:cstheme="minorHAnsi"/>
          <w:b/>
        </w:rPr>
        <w:t>/ oświadczenia</w:t>
      </w:r>
      <w:r w:rsidRPr="00CC574B">
        <w:rPr>
          <w:rFonts w:cstheme="minorHAnsi"/>
          <w:b/>
        </w:rPr>
        <w:t xml:space="preserve"> składane przez Wykonawcę mającego siedzibę lub miejsce zamieszkania poza terytorium Rzeczypospolitej Polskiej, zamiast dokumentów wskazanych w pkt 4.</w:t>
      </w:r>
      <w:r w:rsidR="003009D6" w:rsidRPr="00CC574B">
        <w:rPr>
          <w:rFonts w:cstheme="minorHAnsi"/>
          <w:b/>
        </w:rPr>
        <w:t>3</w:t>
      </w:r>
    </w:p>
    <w:p w:rsidR="00F85C96" w:rsidRPr="00CC574B" w:rsidRDefault="00F85C96" w:rsidP="00F85C96">
      <w:pPr>
        <w:pStyle w:val="Akapitzlist"/>
        <w:spacing w:after="0" w:line="240" w:lineRule="auto"/>
        <w:ind w:left="495"/>
        <w:contextualSpacing w:val="0"/>
        <w:jc w:val="both"/>
        <w:rPr>
          <w:rFonts w:cstheme="minorHAnsi"/>
          <w:b/>
        </w:rPr>
      </w:pPr>
    </w:p>
    <w:p w:rsidR="005208A2" w:rsidRPr="00CC574B" w:rsidRDefault="005208A2" w:rsidP="000D0366">
      <w:pPr>
        <w:spacing w:line="240" w:lineRule="auto"/>
        <w:ind w:left="426" w:hanging="426"/>
        <w:jc w:val="both"/>
        <w:rPr>
          <w:rFonts w:cstheme="minorHAnsi"/>
        </w:rPr>
      </w:pPr>
      <w:r w:rsidRPr="00CC574B">
        <w:rPr>
          <w:rFonts w:cstheme="minorHAnsi"/>
          <w:b/>
        </w:rPr>
        <w:t>5.1. Jeżeli Wykonawca ma siedzibę lub miejsce zamieszkania poza terytorium Rzeczypospolitej Polskiej, zamiast dokumentów, o</w:t>
      </w:r>
      <w:r w:rsidR="00F85C96" w:rsidRPr="00CC574B">
        <w:rPr>
          <w:rFonts w:cstheme="minorHAnsi"/>
          <w:b/>
        </w:rPr>
        <w:t xml:space="preserve"> których mowa w pkt 4.</w:t>
      </w:r>
      <w:r w:rsidR="003009D6" w:rsidRPr="00CC574B">
        <w:rPr>
          <w:rFonts w:cstheme="minorHAnsi"/>
          <w:b/>
        </w:rPr>
        <w:t>3</w:t>
      </w:r>
      <w:r w:rsidR="00F85C96" w:rsidRPr="00CC574B">
        <w:rPr>
          <w:rFonts w:cstheme="minorHAnsi"/>
          <w:b/>
        </w:rPr>
        <w:t>.:</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 xml:space="preserve">1) pkt 4.3.1.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2) pkt 4.3.2 – 4.3.3. - składa oświadczenia:</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b)  oświadczenia Wykonawcy o braku orzeczenia wobec niego tytułem środka zapobiegawczego zakazu ubiegania się o zamówienia publiczne;</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 xml:space="preserve">c)  w celu potwierdzenia braku podstawy do wykluczenia Wykonawcy z postępowania, o której mowa w art. 24 ust. 1 pkt 23 ustawy (pkt 2.1. niniejszego rozdziału SIWZ),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załącznikiem nr 3 do SIWZ;</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5.2</w:t>
      </w:r>
      <w:r w:rsidRPr="00CC574B">
        <w:rPr>
          <w:rFonts w:cstheme="minorHAnsi"/>
        </w:rPr>
        <w:t xml:space="preserve">. Dokumenty, o których mowa w pkt 5.1. pkt 1) niniejszego rozdziału SIWZ, powinny być wystawione nie wcześniej niż 6 miesięcy przed upływem terminu składania ofert. </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5.3</w:t>
      </w:r>
      <w:r w:rsidRPr="00CC574B">
        <w:rPr>
          <w:rFonts w:cstheme="minorHAnsi"/>
        </w:rPr>
        <w:t>. Jeżeli w kraju, w którym Wykonawca ma siedzibę lub miejsce zamieszkania lub miejsce zamieszkania ma osoba, której dokument dotyczy, nie wydaje się dokumentów, o których mowa w pkt 5.1.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rozdziału SIWZ stosuje się.</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5.4</w:t>
      </w:r>
      <w:r w:rsidRPr="00CC574B">
        <w:rPr>
          <w:rFonts w:cstheme="minorHAnsi"/>
        </w:rPr>
        <w:t>. Wykonawca mający siedzibę na terytorium Rzeczypospolitej Polskiej, w odniesieniu do osoby mającej miejsce zamieszkania poza terytorium Rzeczypospolitej Polskiej, której dotyczy dokument wskazany w pkt 4.3.1. niniejszego rozdziału SIWZ, składa dokument, o którym mowa w pkt 5.1. pkt 1), w zakresie określonym w art. 24 ust. 1 pkt 14 i 21.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Postanowienia pkt 5.2. niniejszego rozdziału SIWZ stosuje się.</w:t>
      </w:r>
    </w:p>
    <w:p w:rsidR="005208A2" w:rsidRPr="00CC574B" w:rsidRDefault="005208A2" w:rsidP="00442E48">
      <w:pPr>
        <w:autoSpaceDE w:val="0"/>
        <w:autoSpaceDN w:val="0"/>
        <w:adjustRightInd w:val="0"/>
        <w:spacing w:line="240" w:lineRule="auto"/>
        <w:jc w:val="both"/>
        <w:rPr>
          <w:rFonts w:cstheme="minorHAnsi"/>
          <w:b/>
        </w:rPr>
      </w:pPr>
      <w:r w:rsidRPr="00CC574B">
        <w:rPr>
          <w:rFonts w:cstheme="minorHAnsi"/>
          <w:b/>
        </w:rPr>
        <w:lastRenderedPageBreak/>
        <w:t>ROZDZIAŁ XIV.</w:t>
      </w:r>
      <w:r w:rsidRPr="00CC574B">
        <w:rPr>
          <w:rFonts w:cstheme="minorHAnsi"/>
          <w:b/>
        </w:rPr>
        <w:tab/>
        <w:t>KORZYSTANIE Z ZASOBÓW INNYCH PODMIOTÓW W CELU POTWIERDZENIA SPEŁNIANIA WARUNKÓW UDZIAŁU W POSTĘPOWANIU</w:t>
      </w:r>
    </w:p>
    <w:p w:rsidR="008F4634" w:rsidRPr="005605F4" w:rsidRDefault="008F4634" w:rsidP="008F4634">
      <w:pPr>
        <w:autoSpaceDE w:val="0"/>
        <w:autoSpaceDN w:val="0"/>
        <w:adjustRightInd w:val="0"/>
        <w:spacing w:after="0" w:line="240" w:lineRule="auto"/>
        <w:jc w:val="both"/>
        <w:rPr>
          <w:rFonts w:cs="Times New Roman"/>
          <w:bCs/>
        </w:rPr>
      </w:pPr>
      <w:r w:rsidRPr="005605F4">
        <w:rPr>
          <w:rFonts w:cs="Times New Roman"/>
          <w:bCs/>
        </w:rPr>
        <w:t>W związku z faktem iż Zamawiający nie określił szczegółowych warunków udziału w postępowaniu nie zachodzi podstawa korzystania z zasobów innych podmiotów w celu potwierdzenia spełniania warunków udziału w postępowaniu</w:t>
      </w:r>
    </w:p>
    <w:p w:rsidR="00DB2F88" w:rsidRPr="00CC574B" w:rsidRDefault="00DB2F88" w:rsidP="00500EF1">
      <w:pPr>
        <w:tabs>
          <w:tab w:val="left" w:pos="567"/>
        </w:tabs>
        <w:spacing w:after="0" w:line="240" w:lineRule="auto"/>
        <w:jc w:val="both"/>
        <w:rPr>
          <w:rFonts w:cstheme="minorHAnsi"/>
        </w:rPr>
      </w:pPr>
    </w:p>
    <w:p w:rsidR="005208A2" w:rsidRPr="00CC574B" w:rsidRDefault="005208A2" w:rsidP="007343C7">
      <w:pPr>
        <w:tabs>
          <w:tab w:val="left" w:pos="1701"/>
        </w:tabs>
        <w:spacing w:line="360" w:lineRule="auto"/>
        <w:ind w:left="1701" w:right="-114" w:hanging="1701"/>
        <w:jc w:val="both"/>
        <w:rPr>
          <w:rFonts w:cstheme="minorHAnsi"/>
          <w:b/>
        </w:rPr>
      </w:pPr>
      <w:r w:rsidRPr="00CC574B">
        <w:rPr>
          <w:rFonts w:cstheme="minorHAnsi"/>
          <w:b/>
        </w:rPr>
        <w:t>ROZDZIAŁ XV.</w:t>
      </w:r>
      <w:r w:rsidRPr="00CC574B">
        <w:rPr>
          <w:rFonts w:cstheme="minorHAnsi"/>
          <w:b/>
        </w:rPr>
        <w:tab/>
        <w:t>PROCEDURA SANACYJNA - SAMOOCZYSZCZENIE</w:t>
      </w: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 xml:space="preserve">Wykonawca, który podlega wykluczeniu na podstawie </w:t>
      </w:r>
      <w:r w:rsidR="00217E35">
        <w:rPr>
          <w:rFonts w:cstheme="minorHAnsi"/>
        </w:rPr>
        <w:t xml:space="preserve">art. 24 </w:t>
      </w:r>
      <w:r w:rsidRPr="00CC574B">
        <w:rPr>
          <w:rFonts w:cstheme="minorHAnsi"/>
        </w:rPr>
        <w:t>ust. 1 pkt 13 i 14 oraz 16-20</w:t>
      </w:r>
      <w:r w:rsidR="00B82D1B" w:rsidRPr="00CC574B">
        <w:rPr>
          <w:rFonts w:cstheme="minorHAnsi"/>
        </w:rPr>
        <w:t>,</w:t>
      </w:r>
      <w:r w:rsidRPr="00CC574B">
        <w:rPr>
          <w:rFonts w:cstheme="minorHAnsi"/>
        </w:rPr>
        <w:t xml:space="preserve"> może przedstawić dowody na to, że podjęte </w:t>
      </w:r>
      <w:r w:rsidRPr="00CC574B">
        <w:rPr>
          <w:rFonts w:cstheme="minorHAnsi"/>
          <w:spacing w:val="-1"/>
        </w:rPr>
        <w:t xml:space="preserve">przez niego środki są wystarczające do wykazania jego rzetelności, w szczególności udowodnić naprawienie szkody wyrządzonej przestępstwem </w:t>
      </w:r>
      <w:r w:rsidRPr="00CC574B">
        <w:rPr>
          <w:rFonts w:cstheme="minorHAnsi"/>
        </w:rPr>
        <w:t xml:space="preserve">lub przestępstwem skarbowym, zadośćuczynienie </w:t>
      </w:r>
      <w:r w:rsidRPr="00CC574B">
        <w:rPr>
          <w:rFonts w:cstheme="minorHAnsi"/>
          <w:bCs/>
        </w:rPr>
        <w:t xml:space="preserve">pieniężne </w:t>
      </w:r>
      <w:r w:rsidRPr="00CC574B">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CC574B">
        <w:rPr>
          <w:rFonts w:cstheme="minorHAnsi"/>
        </w:rPr>
        <w:t xml:space="preserve"> p</w:t>
      </w:r>
      <w:r w:rsidRPr="00CC574B">
        <w:rPr>
          <w:rFonts w:cstheme="minorHAnsi"/>
          <w:spacing w:val="-2"/>
        </w:rPr>
        <w:t>rzestępstwom</w:t>
      </w:r>
      <w:r w:rsidR="00C9326F" w:rsidRPr="00CC574B">
        <w:rPr>
          <w:rFonts w:cstheme="minorHAnsi"/>
          <w:spacing w:val="-2"/>
        </w:rPr>
        <w:t xml:space="preserve"> </w:t>
      </w:r>
      <w:r w:rsidRPr="00CC574B">
        <w:rPr>
          <w:rFonts w:cstheme="minorHAnsi"/>
          <w:spacing w:val="-2"/>
        </w:rPr>
        <w:t>skarbowym</w:t>
      </w:r>
      <w:r w:rsidR="00C9326F" w:rsidRPr="00CC574B">
        <w:rPr>
          <w:rFonts w:cstheme="minorHAnsi"/>
          <w:spacing w:val="-2"/>
        </w:rPr>
        <w:t xml:space="preserve"> </w:t>
      </w:r>
      <w:r w:rsidRPr="00CC574B">
        <w:rPr>
          <w:rFonts w:cstheme="minorHAnsi"/>
          <w:spacing w:val="-2"/>
        </w:rPr>
        <w:t>lub</w:t>
      </w:r>
      <w:r w:rsidR="00C9326F" w:rsidRPr="00CC574B">
        <w:rPr>
          <w:rFonts w:cstheme="minorHAnsi"/>
          <w:spacing w:val="-2"/>
        </w:rPr>
        <w:t xml:space="preserve"> </w:t>
      </w:r>
      <w:r w:rsidRPr="00CC574B">
        <w:rPr>
          <w:rFonts w:cstheme="minorHAnsi"/>
          <w:spacing w:val="-2"/>
        </w:rPr>
        <w:t>nieprawidłowemu</w:t>
      </w:r>
      <w:r w:rsidR="00133D7C" w:rsidRPr="00CC574B">
        <w:rPr>
          <w:rFonts w:cstheme="minorHAnsi"/>
          <w:spacing w:val="-2"/>
        </w:rPr>
        <w:t xml:space="preserve"> </w:t>
      </w:r>
      <w:r w:rsidRPr="00CC574B">
        <w:rPr>
          <w:rFonts w:cstheme="minorHAnsi"/>
          <w:spacing w:val="-2"/>
        </w:rPr>
        <w:t>postępowaniu W</w:t>
      </w:r>
      <w:r w:rsidRPr="00CC574B">
        <w:rPr>
          <w:rFonts w:cstheme="minorHAnsi"/>
        </w:rPr>
        <w:t xml:space="preserve">ykonawcy. Przepisu </w:t>
      </w:r>
      <w:r w:rsidRPr="00CC574B">
        <w:rPr>
          <w:rFonts w:cstheme="minorHAnsi"/>
          <w:bCs/>
        </w:rPr>
        <w:t xml:space="preserve">zdania pierwszego </w:t>
      </w:r>
      <w:r w:rsidRPr="00CC574B">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CC574B" w:rsidRDefault="005208A2" w:rsidP="007343C7">
      <w:pPr>
        <w:pStyle w:val="Akapitzlist"/>
        <w:spacing w:line="240" w:lineRule="auto"/>
        <w:ind w:left="426" w:right="-114"/>
        <w:jc w:val="both"/>
        <w:rPr>
          <w:rFonts w:cstheme="minorHAnsi"/>
        </w:rPr>
      </w:pP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 celu skorzystania z instytucji „samooczyszczenia”, Wykonawca zobowiązany jest do wypełnienia stosownych rubryk w Formularzu JEDZ, a następnie zgodnie z art. 26 ust. 1 ustawy do złożenia dowodów.</w:t>
      </w:r>
    </w:p>
    <w:p w:rsidR="005208A2" w:rsidRPr="00CC574B" w:rsidRDefault="005208A2" w:rsidP="007343C7">
      <w:pPr>
        <w:pStyle w:val="Akapitzlist"/>
        <w:spacing w:line="240" w:lineRule="auto"/>
        <w:ind w:left="426" w:right="-114"/>
        <w:jc w:val="both"/>
        <w:rPr>
          <w:rFonts w:cstheme="minorHAnsi"/>
        </w:rPr>
      </w:pP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CC574B" w:rsidRDefault="005208A2" w:rsidP="005208A2">
      <w:pPr>
        <w:tabs>
          <w:tab w:val="left" w:pos="1701"/>
        </w:tabs>
        <w:spacing w:line="360" w:lineRule="auto"/>
        <w:ind w:left="1701" w:right="-114" w:hanging="1701"/>
        <w:jc w:val="both"/>
        <w:rPr>
          <w:rFonts w:cstheme="minorHAnsi"/>
          <w:b/>
        </w:rPr>
      </w:pPr>
    </w:p>
    <w:p w:rsidR="005208A2" w:rsidRPr="00CC574B" w:rsidRDefault="005208A2" w:rsidP="0045701A">
      <w:pPr>
        <w:tabs>
          <w:tab w:val="left" w:pos="1701"/>
        </w:tabs>
        <w:spacing w:line="240" w:lineRule="auto"/>
        <w:ind w:left="1701" w:right="-114" w:hanging="1701"/>
        <w:jc w:val="both"/>
        <w:rPr>
          <w:rFonts w:cstheme="minorHAnsi"/>
          <w:b/>
        </w:rPr>
      </w:pPr>
      <w:r w:rsidRPr="00CC574B">
        <w:rPr>
          <w:rFonts w:cstheme="minorHAnsi"/>
          <w:b/>
        </w:rPr>
        <w:t>ROZDZIAŁ XVI.</w:t>
      </w:r>
      <w:r w:rsidRPr="00CC574B">
        <w:rPr>
          <w:rFonts w:cstheme="minorHAnsi"/>
          <w:b/>
        </w:rPr>
        <w:tab/>
        <w:t>INFORMACJA O SPOSOBIE POROZUMIEWANIA SIĘ ZAMAWIAJĄCEGO Z WYKONAWCAMI ORAZ PRZEKAZYWANIA DOKU</w:t>
      </w:r>
      <w:r w:rsidR="007343C7" w:rsidRPr="00CC574B">
        <w:rPr>
          <w:rFonts w:cstheme="minorHAnsi"/>
          <w:b/>
        </w:rPr>
        <w:t>MENTÓW</w:t>
      </w:r>
    </w:p>
    <w:p w:rsidR="0072609C" w:rsidRPr="00CC574B" w:rsidRDefault="0072609C" w:rsidP="008A6339">
      <w:pPr>
        <w:numPr>
          <w:ilvl w:val="2"/>
          <w:numId w:val="44"/>
        </w:numPr>
        <w:tabs>
          <w:tab w:val="clear" w:pos="2340"/>
          <w:tab w:val="num" w:pos="360"/>
        </w:tabs>
        <w:spacing w:after="0" w:line="240" w:lineRule="auto"/>
        <w:ind w:left="360"/>
        <w:jc w:val="both"/>
        <w:rPr>
          <w:rFonts w:ascii="Calibri" w:eastAsia="SimSun" w:hAnsi="Calibri" w:cs="Calibri"/>
          <w:b/>
          <w:lang w:eastAsia="zh-CN"/>
        </w:rPr>
      </w:pPr>
      <w:r w:rsidRPr="00CC574B">
        <w:rPr>
          <w:rFonts w:ascii="Calibri" w:eastAsia="SimSun" w:hAnsi="Calibri" w:cs="Calibri"/>
          <w:b/>
          <w:lang w:eastAsia="zh-CN"/>
        </w:rPr>
        <w:t>Informacje ogólne</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 postępowaniu o udzielenie zamówienia komunikacja między Zamawiającym a Wykonawcami odbywa się przy użyciu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w:t>
      </w:r>
      <w:hyperlink r:id="rId13" w:history="1">
        <w:r w:rsidRPr="00CC574B">
          <w:rPr>
            <w:rStyle w:val="Hipercze"/>
            <w:rFonts w:ascii="Calibri" w:eastAsia="SimSun" w:hAnsi="Calibri" w:cs="Calibri"/>
            <w:color w:val="auto"/>
            <w:lang w:eastAsia="zh-CN"/>
          </w:rPr>
          <w:t>https://miniportal.uzp.gov.pl/</w:t>
        </w:r>
      </w:hyperlink>
      <w:r w:rsidRPr="00CC574B">
        <w:rPr>
          <w:rFonts w:ascii="Calibri" w:eastAsia="SimSun" w:hAnsi="Calibri" w:cs="Calibri"/>
          <w:lang w:eastAsia="zh-CN"/>
        </w:rPr>
        <w:t xml:space="preserve">, </w:t>
      </w:r>
      <w:proofErr w:type="spellStart"/>
      <w:r w:rsidRPr="00CC574B">
        <w:rPr>
          <w:rFonts w:ascii="Calibri" w:eastAsia="SimSun" w:hAnsi="Calibri" w:cs="Calibri"/>
          <w:lang w:eastAsia="zh-CN"/>
        </w:rPr>
        <w:t>ePUAPu</w:t>
      </w:r>
      <w:proofErr w:type="spellEnd"/>
      <w:r w:rsidRPr="00CC574B">
        <w:rPr>
          <w:rFonts w:ascii="Calibri" w:eastAsia="SimSun" w:hAnsi="Calibri" w:cs="Calibri"/>
          <w:lang w:eastAsia="zh-CN"/>
        </w:rPr>
        <w:t xml:space="preserve"> </w:t>
      </w:r>
      <w:hyperlink r:id="rId14" w:history="1">
        <w:r w:rsidRPr="00CC574B">
          <w:rPr>
            <w:rStyle w:val="Hipercze"/>
            <w:rFonts w:ascii="Calibri" w:eastAsia="SimSun" w:hAnsi="Calibri" w:cs="Calibri"/>
            <w:color w:val="auto"/>
            <w:lang w:eastAsia="zh-CN"/>
          </w:rPr>
          <w:t>https://epuap.gov.pl/wps/portal</w:t>
        </w:r>
      </w:hyperlink>
      <w:r w:rsidRPr="00CC574B">
        <w:rPr>
          <w:rFonts w:ascii="Calibri" w:eastAsia="SimSun" w:hAnsi="Calibri" w:cs="Calibri"/>
          <w:lang w:eastAsia="zh-CN"/>
        </w:rPr>
        <w:t xml:space="preserve"> oraz poczty elektronicznej. </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Wykonawca zamierzający wziąć udział w postępowaniu o udzielenie zamówienia publicznego, musi posiadać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Wykonawca posiadający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ma dostęp do formularzy: złożenia, zmiany, wycofania oferty lub wniosku oraz do formularza do komunikacji. </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oraz Regulaminie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w:t>
      </w:r>
    </w:p>
    <w:p w:rsidR="0072609C" w:rsidRPr="00CC574B" w:rsidRDefault="0072609C" w:rsidP="008A6339">
      <w:pPr>
        <w:numPr>
          <w:ilvl w:val="1"/>
          <w:numId w:val="45"/>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Identyfikator postępowania i klucz publiczny dla danego postępowania o udzielenie zamówienia dostępne są na Liście wszystkich postępowań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oraz stanowi załącznik do niniejszej SIWZ.</w:t>
      </w:r>
    </w:p>
    <w:p w:rsidR="0072609C" w:rsidRPr="00CC574B" w:rsidRDefault="0072609C" w:rsidP="0072609C">
      <w:pPr>
        <w:spacing w:after="0" w:line="240" w:lineRule="auto"/>
        <w:ind w:left="720"/>
        <w:jc w:val="both"/>
        <w:rPr>
          <w:rFonts w:ascii="Calibri" w:eastAsia="SimSun" w:hAnsi="Calibri" w:cs="Calibri"/>
          <w:lang w:eastAsia="zh-CN"/>
        </w:rPr>
      </w:pPr>
    </w:p>
    <w:p w:rsidR="0072609C" w:rsidRPr="00CC574B" w:rsidRDefault="0072609C" w:rsidP="008A6339">
      <w:pPr>
        <w:pStyle w:val="NormalnyWeb"/>
        <w:numPr>
          <w:ilvl w:val="2"/>
          <w:numId w:val="44"/>
        </w:numPr>
        <w:tabs>
          <w:tab w:val="clear" w:pos="2340"/>
          <w:tab w:val="num" w:pos="360"/>
        </w:tabs>
        <w:spacing w:before="0" w:beforeAutospacing="0" w:after="0" w:afterAutospacing="0"/>
        <w:ind w:left="360"/>
        <w:jc w:val="both"/>
        <w:rPr>
          <w:rFonts w:ascii="Calibri" w:hAnsi="Calibri" w:cs="Calibri"/>
          <w:b/>
          <w:sz w:val="22"/>
          <w:szCs w:val="22"/>
        </w:rPr>
      </w:pPr>
      <w:r w:rsidRPr="00CC574B">
        <w:rPr>
          <w:rFonts w:ascii="Calibri" w:hAnsi="Calibri" w:cs="Calibri"/>
          <w:b/>
          <w:sz w:val="22"/>
          <w:szCs w:val="22"/>
        </w:rPr>
        <w:t>Forma i sposób składania oferty oraz JEDZ</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lastRenderedPageBreak/>
        <w:t xml:space="preserve">Wykonawca składa ofertę za pośrednictwem Formularza do złożenia, zmiany, wycofania oferty lub wniosku dostępnego na </w:t>
      </w:r>
      <w:proofErr w:type="spellStart"/>
      <w:r w:rsidRPr="00CC574B">
        <w:rPr>
          <w:rFonts w:ascii="Calibri" w:eastAsia="SimSun" w:hAnsi="Calibri" w:cs="Calibri"/>
          <w:sz w:val="22"/>
          <w:szCs w:val="22"/>
          <w:lang w:eastAsia="zh-CN"/>
        </w:rPr>
        <w:t>ePUAP</w:t>
      </w:r>
      <w:proofErr w:type="spellEnd"/>
      <w:r w:rsidRPr="00CC574B">
        <w:rPr>
          <w:rFonts w:ascii="Calibri" w:eastAsia="SimSun" w:hAnsi="Calibri" w:cs="Calibri"/>
          <w:sz w:val="22"/>
          <w:szCs w:val="22"/>
          <w:lang w:eastAsia="zh-CN"/>
        </w:rPr>
        <w:t xml:space="preserve"> i udostępnionego również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Klucz publiczny niezbędny do zaszyfrowania oferty przez Wykonawcę jest dostępny dla wykonawców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W formularzu oferty/wniosku Wykonawca zobowiązany jest podać adres skrzynki </w:t>
      </w:r>
      <w:proofErr w:type="spellStart"/>
      <w:r w:rsidRPr="00CC574B">
        <w:rPr>
          <w:rFonts w:ascii="Calibri" w:eastAsia="SimSun" w:hAnsi="Calibri" w:cs="Calibri"/>
          <w:sz w:val="22"/>
          <w:szCs w:val="22"/>
          <w:lang w:eastAsia="zh-CN"/>
        </w:rPr>
        <w:t>ePUAP</w:t>
      </w:r>
      <w:proofErr w:type="spellEnd"/>
      <w:r w:rsidRPr="00CC574B">
        <w:rPr>
          <w:rFonts w:ascii="Calibri" w:eastAsia="SimSun" w:hAnsi="Calibri" w:cs="Calibri"/>
          <w:sz w:val="22"/>
          <w:szCs w:val="22"/>
          <w:lang w:eastAsia="zh-CN"/>
        </w:rPr>
        <w:t xml:space="preserve">, na którym prowadzona będzie korespondencja związana z postępowaniem. </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Oferta powinna być sporządzona w języku polskim, z zachowaniem postaci elektronicznej w formacie danych .pdf, .</w:t>
      </w:r>
      <w:proofErr w:type="spellStart"/>
      <w:r w:rsidRPr="00CC574B">
        <w:rPr>
          <w:rFonts w:ascii="Calibri" w:eastAsia="SimSun" w:hAnsi="Calibri" w:cs="Calibri"/>
          <w:sz w:val="22"/>
          <w:szCs w:val="22"/>
          <w:lang w:eastAsia="zh-CN"/>
        </w:rPr>
        <w:t>doc</w:t>
      </w:r>
      <w:proofErr w:type="spellEnd"/>
      <w:r w:rsidRPr="00CC574B">
        <w:rPr>
          <w:rFonts w:ascii="Calibri" w:eastAsia="SimSun" w:hAnsi="Calibri" w:cs="Calibri"/>
          <w:sz w:val="22"/>
          <w:szCs w:val="22"/>
          <w:lang w:eastAsia="zh-CN"/>
        </w:rPr>
        <w:t>, .</w:t>
      </w:r>
      <w:proofErr w:type="spellStart"/>
      <w:r w:rsidRPr="00CC574B">
        <w:rPr>
          <w:rFonts w:ascii="Calibri" w:eastAsia="SimSun" w:hAnsi="Calibri" w:cs="Calibri"/>
          <w:sz w:val="22"/>
          <w:szCs w:val="22"/>
          <w:lang w:eastAsia="zh-CN"/>
        </w:rPr>
        <w:t>docx</w:t>
      </w:r>
      <w:proofErr w:type="spellEnd"/>
      <w:r w:rsidRPr="00CC574B">
        <w:rPr>
          <w:rFonts w:ascii="Calibri" w:eastAsia="SimSun" w:hAnsi="Calibri" w:cs="Calibri"/>
          <w:sz w:val="22"/>
          <w:szCs w:val="22"/>
          <w:lang w:eastAsia="zh-CN"/>
        </w:rPr>
        <w:t>, .rtf, .</w:t>
      </w:r>
      <w:proofErr w:type="spellStart"/>
      <w:r w:rsidRPr="00CC574B">
        <w:rPr>
          <w:rFonts w:ascii="Calibri" w:eastAsia="SimSun" w:hAnsi="Calibri" w:cs="Calibri"/>
          <w:sz w:val="22"/>
          <w:szCs w:val="22"/>
          <w:lang w:eastAsia="zh-CN"/>
        </w:rPr>
        <w:t>odt</w:t>
      </w:r>
      <w:proofErr w:type="spellEnd"/>
      <w:r w:rsidRPr="00CC574B">
        <w:rPr>
          <w:rFonts w:ascii="Calibri" w:eastAsia="SimSun" w:hAnsi="Calibri" w:cs="Calibri"/>
          <w:sz w:val="22"/>
          <w:szCs w:val="22"/>
          <w:lang w:eastAsia="zh-CN"/>
        </w:rPr>
        <w:t xml:space="preserve">., i podpisana kwalifikowanym podpisem elektronicznym. Sposób złożenia oferty, w tym zaszyfrowania oferty opisany został w Regulaminie korzystania z </w:t>
      </w:r>
      <w:proofErr w:type="spellStart"/>
      <w:r w:rsidRPr="00CC574B">
        <w:rPr>
          <w:rFonts w:ascii="Calibri" w:eastAsia="SimSun" w:hAnsi="Calibri" w:cs="Calibri"/>
          <w:sz w:val="22"/>
          <w:szCs w:val="22"/>
          <w:lang w:eastAsia="zh-CN"/>
        </w:rPr>
        <w:t>miniPortal</w:t>
      </w:r>
      <w:proofErr w:type="spellEnd"/>
      <w:r w:rsidRPr="00CC574B">
        <w:rPr>
          <w:rFonts w:ascii="Calibri" w:eastAsia="SimSun" w:hAnsi="Calibri" w:cs="Calibri"/>
          <w:sz w:val="22"/>
          <w:szCs w:val="22"/>
          <w:lang w:eastAsia="zh-CN"/>
        </w:rPr>
        <w:t xml:space="preserve">. Ofertę należy złożyć w oryginale. </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 xml:space="preserve">Do oferty należy dołączyć Jednolity Europejski Dokument Zamówienia w postaci elektronicznej opatrzonej kwalifikowanym podpisem elektronicznym, a następnie wraz z plikami stanowiącymi ofertę skompresować do jednego pliku archiwum </w:t>
      </w:r>
      <w:r w:rsidRPr="00CC574B">
        <w:rPr>
          <w:rFonts w:ascii="Calibri" w:eastAsia="SimSun" w:hAnsi="Calibri" w:cs="Calibri"/>
          <w:b/>
          <w:sz w:val="22"/>
          <w:szCs w:val="22"/>
          <w:lang w:eastAsia="zh-CN"/>
        </w:rPr>
        <w:t xml:space="preserve">(ZIP). </w:t>
      </w:r>
    </w:p>
    <w:p w:rsidR="0072609C" w:rsidRPr="00217E35"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B169B">
        <w:rPr>
          <w:rFonts w:ascii="Calibri" w:eastAsia="SimSun" w:hAnsi="Calibri" w:cs="Calibri"/>
          <w:sz w:val="22"/>
          <w:szCs w:val="22"/>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hAnsi="Calibri" w:cs="Calibri"/>
          <w:sz w:val="22"/>
          <w:szCs w:val="22"/>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CC574B">
        <w:rPr>
          <w:rFonts w:ascii="Calibri" w:hAnsi="Calibri" w:cs="Calibri"/>
          <w:sz w:val="22"/>
          <w:szCs w:val="22"/>
        </w:rPr>
        <w:t>Pzp</w:t>
      </w:r>
      <w:proofErr w:type="spellEnd"/>
      <w:r w:rsidRPr="00CC574B">
        <w:rPr>
          <w:rFonts w:ascii="Calibri" w:hAnsi="Calibri" w:cs="Calibri"/>
          <w:sz w:val="22"/>
          <w:szCs w:val="22"/>
        </w:rPr>
        <w:t xml:space="preserve">. Analogiczny wymóg dotyczy JEDZ składanego przez podwykonawcę na podstawie art. 25a ust.5 pkt 1 ustawy </w:t>
      </w:r>
      <w:proofErr w:type="spellStart"/>
      <w:r w:rsidRPr="00CC574B">
        <w:rPr>
          <w:rFonts w:ascii="Calibri" w:hAnsi="Calibri" w:cs="Calibri"/>
          <w:sz w:val="22"/>
          <w:szCs w:val="22"/>
        </w:rPr>
        <w:t>Pzp</w:t>
      </w:r>
      <w:proofErr w:type="spellEnd"/>
      <w:r w:rsidRPr="00CC574B">
        <w:rPr>
          <w:rFonts w:ascii="Calibri" w:hAnsi="Calibri" w:cs="Calibri"/>
          <w:sz w:val="22"/>
          <w:szCs w:val="22"/>
        </w:rPr>
        <w:t>.</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 xml:space="preserve">Wykonawca może przed upływem terminu do składania ofert zmienić lub wycofać ofertę za pośrednictwem Formularza do złożenia, zmiany, wycofania oferty lub wniosku dostępnego na </w:t>
      </w:r>
      <w:proofErr w:type="spellStart"/>
      <w:r w:rsidRPr="00CC574B">
        <w:rPr>
          <w:rFonts w:ascii="Calibri" w:eastAsia="SimSun" w:hAnsi="Calibri" w:cs="Calibri"/>
          <w:sz w:val="22"/>
          <w:szCs w:val="22"/>
          <w:lang w:eastAsia="zh-CN"/>
        </w:rPr>
        <w:t>ePUAP</w:t>
      </w:r>
      <w:proofErr w:type="spellEnd"/>
      <w:r w:rsidRPr="00CC574B">
        <w:rPr>
          <w:rFonts w:ascii="Calibri" w:eastAsia="SimSun" w:hAnsi="Calibri" w:cs="Calibri"/>
          <w:sz w:val="22"/>
          <w:szCs w:val="22"/>
          <w:lang w:eastAsia="zh-CN"/>
        </w:rPr>
        <w:t xml:space="preserve"> i udostępnionych również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Sposób zmiany i wycofania oferty został opisany w Instrukcji użytkownika dostępnej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w:t>
      </w:r>
    </w:p>
    <w:p w:rsidR="0072609C" w:rsidRPr="00CC574B" w:rsidRDefault="0072609C" w:rsidP="008A6339">
      <w:pPr>
        <w:pStyle w:val="NormalnyWeb"/>
        <w:numPr>
          <w:ilvl w:val="1"/>
          <w:numId w:val="48"/>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Wykonawca po upływie terminu do składania ofert nie może skutecznie dokonać zmiany ani wycofać złożonej oferty.</w:t>
      </w:r>
    </w:p>
    <w:p w:rsidR="0072609C" w:rsidRPr="00CC574B" w:rsidRDefault="0072609C" w:rsidP="0072609C">
      <w:pPr>
        <w:pStyle w:val="NormalnyWeb"/>
        <w:spacing w:before="0" w:beforeAutospacing="0" w:after="0" w:afterAutospacing="0"/>
        <w:ind w:left="567"/>
        <w:jc w:val="both"/>
        <w:rPr>
          <w:rFonts w:ascii="Calibri" w:eastAsia="SimSun" w:hAnsi="Calibri" w:cs="Calibri"/>
          <w:sz w:val="22"/>
          <w:szCs w:val="22"/>
          <w:lang w:eastAsia="zh-CN"/>
        </w:rPr>
      </w:pPr>
    </w:p>
    <w:p w:rsidR="0072609C" w:rsidRPr="00CC574B" w:rsidRDefault="0072609C" w:rsidP="0072609C">
      <w:pPr>
        <w:pStyle w:val="NormalnyWeb"/>
        <w:spacing w:before="0" w:beforeAutospacing="0" w:after="0"/>
        <w:ind w:left="360" w:hanging="360"/>
        <w:jc w:val="both"/>
        <w:rPr>
          <w:rFonts w:ascii="Calibri" w:eastAsia="SimSun" w:hAnsi="Calibri" w:cs="Calibri"/>
          <w:b/>
          <w:sz w:val="22"/>
          <w:szCs w:val="22"/>
          <w:lang w:eastAsia="zh-CN"/>
        </w:rPr>
      </w:pPr>
      <w:r w:rsidRPr="00CC574B">
        <w:rPr>
          <w:rFonts w:ascii="Calibri" w:eastAsia="SimSun" w:hAnsi="Calibri" w:cs="Calibri"/>
          <w:b/>
          <w:sz w:val="22"/>
          <w:szCs w:val="22"/>
          <w:lang w:eastAsia="zh-CN"/>
        </w:rPr>
        <w:t>3. Informacje o sposobie porozumiewania się Zamawiającego z Wykonawcami.</w:t>
      </w:r>
    </w:p>
    <w:p w:rsidR="0072609C" w:rsidRPr="00CC574B" w:rsidRDefault="0072609C" w:rsidP="008A6339">
      <w:pPr>
        <w:pStyle w:val="NormalnyWeb"/>
        <w:numPr>
          <w:ilvl w:val="1"/>
          <w:numId w:val="46"/>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W postępowaniu o udzielenie zamówienia komunikacja pomiędzy Zamawiającym a Wykonawcami w szczególności składanie oświadczeń, wniosków (innych niż wskazanych w pkt 1 i 2 niniejszego rozdziału), zawiadomień oraz przekazywanie informacji odbywa się elektronicznie za pośrednictwem </w:t>
      </w:r>
      <w:r w:rsidRPr="00CC574B">
        <w:rPr>
          <w:rFonts w:ascii="Calibri" w:hAnsi="Calibri" w:cs="Calibri"/>
          <w:b/>
          <w:bCs/>
          <w:i/>
          <w:iCs/>
          <w:sz w:val="22"/>
          <w:szCs w:val="22"/>
        </w:rPr>
        <w:t xml:space="preserve">dedykowanego formularza dostępnego na </w:t>
      </w:r>
      <w:proofErr w:type="spellStart"/>
      <w:r w:rsidRPr="00CC574B">
        <w:rPr>
          <w:rFonts w:ascii="Calibri" w:hAnsi="Calibri" w:cs="Calibri"/>
          <w:b/>
          <w:bCs/>
          <w:i/>
          <w:iCs/>
          <w:sz w:val="22"/>
          <w:szCs w:val="22"/>
        </w:rPr>
        <w:t>ePUAP</w:t>
      </w:r>
      <w:proofErr w:type="spellEnd"/>
      <w:r w:rsidRPr="00CC574B">
        <w:rPr>
          <w:rFonts w:ascii="Calibri" w:hAnsi="Calibri" w:cs="Calibri"/>
          <w:b/>
          <w:bCs/>
          <w:i/>
          <w:iCs/>
          <w:sz w:val="22"/>
          <w:szCs w:val="22"/>
        </w:rPr>
        <w:t xml:space="preserve"> oraz udostępnionego przez </w:t>
      </w:r>
      <w:proofErr w:type="spellStart"/>
      <w:r w:rsidRPr="00CC574B">
        <w:rPr>
          <w:rFonts w:ascii="Calibri" w:hAnsi="Calibri" w:cs="Calibri"/>
          <w:b/>
          <w:bCs/>
          <w:i/>
          <w:iCs/>
          <w:sz w:val="22"/>
          <w:szCs w:val="22"/>
        </w:rPr>
        <w:t>miniPortal</w:t>
      </w:r>
      <w:proofErr w:type="spellEnd"/>
      <w:r w:rsidRPr="00CC574B">
        <w:rPr>
          <w:rFonts w:ascii="Calibri" w:hAnsi="Calibri" w:cs="Calibri"/>
          <w:b/>
          <w:bCs/>
          <w:i/>
          <w:iCs/>
          <w:sz w:val="22"/>
          <w:szCs w:val="22"/>
        </w:rPr>
        <w:t xml:space="preserve"> (Formularz do komunikacji).</w:t>
      </w:r>
      <w:r w:rsidRPr="00CC574B">
        <w:rPr>
          <w:rFonts w:ascii="Calibri" w:hAnsi="Calibri" w:cs="Calibri"/>
          <w:b/>
          <w:bCs/>
          <w:sz w:val="22"/>
          <w:szCs w:val="22"/>
        </w:rPr>
        <w:t xml:space="preserve"> </w:t>
      </w:r>
      <w:r w:rsidRPr="00CC574B">
        <w:rPr>
          <w:rFonts w:ascii="Calibri" w:hAnsi="Calibri" w:cs="Calibri"/>
          <w:sz w:val="22"/>
          <w:szCs w:val="22"/>
        </w:rPr>
        <w:t xml:space="preserve">We wszelkiej korespondencji związanej z niniejszym postępowaniem Zamawiający i Wykonawcy posługują się numerem ogłoszenia (TED lub ID postępowania). </w:t>
      </w:r>
    </w:p>
    <w:p w:rsidR="0072609C" w:rsidRPr="00CC574B" w:rsidRDefault="0072609C" w:rsidP="008A6339">
      <w:pPr>
        <w:pStyle w:val="NormalnyWeb"/>
        <w:numPr>
          <w:ilvl w:val="1"/>
          <w:numId w:val="46"/>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Zamawiający może również komunikować się z Wykonawcami za pomocą poczty elektronicznej, email </w:t>
      </w:r>
      <w:hyperlink r:id="rId15" w:history="1">
        <w:r w:rsidRPr="002A5C5F">
          <w:rPr>
            <w:rStyle w:val="Hipercze"/>
            <w:rFonts w:ascii="Calibri" w:hAnsi="Calibri" w:cs="Calibri"/>
            <w:color w:val="1F497D" w:themeColor="text2"/>
            <w:sz w:val="22"/>
            <w:szCs w:val="22"/>
          </w:rPr>
          <w:t>kierownik.zamowienia@klinika-zabrze.med.pl</w:t>
        </w:r>
      </w:hyperlink>
      <w:r w:rsidRPr="002A5C5F">
        <w:rPr>
          <w:rFonts w:ascii="Calibri" w:hAnsi="Calibri" w:cs="Calibri"/>
          <w:color w:val="1F497D" w:themeColor="text2"/>
          <w:sz w:val="22"/>
          <w:szCs w:val="22"/>
        </w:rPr>
        <w:t xml:space="preserve"> </w:t>
      </w:r>
    </w:p>
    <w:p w:rsidR="0072609C" w:rsidRPr="00CC574B" w:rsidRDefault="0072609C" w:rsidP="008A6339">
      <w:pPr>
        <w:pStyle w:val="NormalnyWeb"/>
        <w:numPr>
          <w:ilvl w:val="1"/>
          <w:numId w:val="46"/>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Dokumenty elektroniczne, oświadczenia lub elektroniczne kopie dokumentów lub oświadczeń składane są przez Wykonawcę za pośrednictwem </w:t>
      </w:r>
      <w:r w:rsidRPr="00CC574B">
        <w:rPr>
          <w:rFonts w:ascii="Calibri" w:hAnsi="Calibri" w:cs="Calibri"/>
          <w:i/>
          <w:iCs/>
          <w:sz w:val="22"/>
          <w:szCs w:val="22"/>
        </w:rPr>
        <w:t>Formularza do komunikacji</w:t>
      </w:r>
      <w:r w:rsidRPr="00CC574B">
        <w:rPr>
          <w:rFonts w:ascii="Calibri" w:hAnsi="Calibri" w:cs="Calibri"/>
          <w:sz w:val="22"/>
          <w:szCs w:val="22"/>
        </w:rPr>
        <w:t xml:space="preserve"> jako załączniki. Zamawiający dopuszcza również możliwość składania dokumentów elektronicznych, oświadczeń lub elektronicznych kopii dokumentów lub oświadczeń za pomocą poczty elektronicznej, na wskazany w pkt 3.2 adres email. Sposób sporządzenia dokumentów elektronicznych, oświadczeń lub elektronicznych kopii dokumentów lub oświadczeń musi być zgody z wymaganiami określonymi w rozporządzeniu Prezesa Rady Ministrów z dnia 27 czerwca 2017 r. </w:t>
      </w:r>
      <w:r w:rsidRPr="00CC574B">
        <w:rPr>
          <w:rFonts w:ascii="Calibri" w:hAnsi="Calibri" w:cs="Calibri"/>
          <w:i/>
          <w:iCs/>
          <w:sz w:val="22"/>
          <w:szCs w:val="22"/>
        </w:rPr>
        <w:t xml:space="preserve">w sprawie użycia środków komunikacji elektronicznej w postępowaniu o udzielenie zamówienia publicznego oraz udostępniania i przechowywania dokumentów elektronicznych </w:t>
      </w:r>
      <w:r w:rsidRPr="00CC574B">
        <w:rPr>
          <w:rFonts w:ascii="Calibri" w:hAnsi="Calibri" w:cs="Calibri"/>
          <w:sz w:val="22"/>
          <w:szCs w:val="22"/>
        </w:rPr>
        <w:t xml:space="preserve">oraz rozporządzeniu Ministra Rozwoju z dnia 26 lipca 2016 r. </w:t>
      </w:r>
      <w:r w:rsidRPr="00CC574B">
        <w:rPr>
          <w:rFonts w:ascii="Calibri" w:hAnsi="Calibri" w:cs="Calibri"/>
          <w:i/>
          <w:iCs/>
          <w:sz w:val="22"/>
          <w:szCs w:val="22"/>
        </w:rPr>
        <w:t>w sprawie rodzajów dokumentów, jakich może żądać zamawiający od wykonawcy w postępowaniu o udzielenie zamówienia.</w:t>
      </w:r>
    </w:p>
    <w:p w:rsidR="0072609C" w:rsidRPr="00CC574B" w:rsidRDefault="0072609C" w:rsidP="0072609C">
      <w:pPr>
        <w:pStyle w:val="Akapitzlist"/>
        <w:rPr>
          <w:rFonts w:cstheme="minorHAnsi"/>
        </w:rPr>
      </w:pPr>
    </w:p>
    <w:p w:rsidR="0072609C" w:rsidRPr="00CC574B" w:rsidRDefault="0072609C" w:rsidP="008A6339">
      <w:pPr>
        <w:pStyle w:val="Akapitzlist"/>
        <w:numPr>
          <w:ilvl w:val="1"/>
          <w:numId w:val="47"/>
        </w:numPr>
        <w:autoSpaceDE w:val="0"/>
        <w:autoSpaceDN w:val="0"/>
        <w:adjustRightInd w:val="0"/>
        <w:spacing w:after="0" w:line="240" w:lineRule="auto"/>
        <w:ind w:left="567" w:hanging="425"/>
        <w:jc w:val="both"/>
        <w:rPr>
          <w:rFonts w:cstheme="minorHAnsi"/>
        </w:rPr>
      </w:pPr>
      <w:r w:rsidRPr="00CC574B">
        <w:rPr>
          <w:rFonts w:cstheme="minorHAnsi"/>
        </w:rPr>
        <w:lastRenderedPageBreak/>
        <w:t xml:space="preserve">Niezwłocznie po otwarciu złożonych ofert, Zamawiający zamieści na swojej stronie internetowej </w:t>
      </w:r>
      <w:r w:rsidRPr="00CC574B">
        <w:rPr>
          <w:rFonts w:cstheme="minorHAnsi"/>
          <w:u w:val="single"/>
        </w:rPr>
        <w:t>www.klinika-zabrze.med.pl</w:t>
      </w:r>
      <w:r w:rsidRPr="00CC574B">
        <w:rPr>
          <w:rFonts w:cstheme="minorHAnsi"/>
        </w:rPr>
        <w:t xml:space="preserve"> informacje dotyczące:</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1) kwoty, jaką zamierza przeznaczyć na sfinansowanie zamówienia;</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2) firm oraz adresów Wykonawców, którzy złożyli oferty w terminie;</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 xml:space="preserve">3) ceny, terminu wykonania zamówienia, okresu gwarancji i warunków płatności zawartych w ofertach </w:t>
      </w:r>
    </w:p>
    <w:p w:rsidR="0072609C" w:rsidRPr="00CC574B" w:rsidRDefault="0072609C" w:rsidP="0072609C">
      <w:pPr>
        <w:autoSpaceDE w:val="0"/>
        <w:autoSpaceDN w:val="0"/>
        <w:adjustRightInd w:val="0"/>
        <w:spacing w:after="0" w:line="240" w:lineRule="auto"/>
        <w:ind w:hanging="862"/>
        <w:jc w:val="both"/>
        <w:rPr>
          <w:rFonts w:cstheme="minorHAnsi"/>
        </w:rPr>
      </w:pPr>
    </w:p>
    <w:p w:rsidR="0072609C" w:rsidRPr="00CC574B" w:rsidRDefault="0072609C" w:rsidP="008A6339">
      <w:pPr>
        <w:pStyle w:val="Akapitzlist"/>
        <w:numPr>
          <w:ilvl w:val="1"/>
          <w:numId w:val="47"/>
        </w:numPr>
        <w:autoSpaceDE w:val="0"/>
        <w:autoSpaceDN w:val="0"/>
        <w:adjustRightInd w:val="0"/>
        <w:spacing w:after="0" w:line="240" w:lineRule="auto"/>
        <w:ind w:left="567" w:hanging="425"/>
        <w:jc w:val="both"/>
        <w:rPr>
          <w:rFonts w:cstheme="minorHAnsi"/>
        </w:rPr>
      </w:pPr>
      <w:r w:rsidRPr="00CC574B">
        <w:rPr>
          <w:rFonts w:cstheme="minorHAnsi"/>
        </w:rPr>
        <w:t xml:space="preserve">Informację o wyborze oferty najkorzystniejszej bądź o unieważnieniu postępowania Zamawiający zamieści na stronie internetowej pod następującym adresem: </w:t>
      </w:r>
      <w:r w:rsidRPr="00CC574B">
        <w:rPr>
          <w:rFonts w:cstheme="minorHAnsi"/>
          <w:u w:val="single"/>
        </w:rPr>
        <w:t>www.klinika-zabrze.med.pl</w:t>
      </w:r>
    </w:p>
    <w:p w:rsidR="005208A2" w:rsidRPr="00CC574B" w:rsidRDefault="005208A2" w:rsidP="005208A2">
      <w:pPr>
        <w:spacing w:line="360" w:lineRule="auto"/>
        <w:jc w:val="both"/>
        <w:rPr>
          <w:rFonts w:cstheme="minorHAnsi"/>
        </w:rPr>
      </w:pPr>
    </w:p>
    <w:p w:rsidR="005208A2" w:rsidRPr="00CC574B" w:rsidRDefault="005208A2" w:rsidP="0045701A">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XVII. </w:t>
      </w:r>
      <w:r w:rsidRPr="00CC574B">
        <w:rPr>
          <w:rFonts w:asciiTheme="minorHAnsi" w:hAnsiTheme="minorHAnsi" w:cstheme="minorHAnsi"/>
          <w:b/>
          <w:sz w:val="22"/>
          <w:szCs w:val="22"/>
        </w:rPr>
        <w:tab/>
        <w:t>OPIS SPOSOBU UDZIELANIA WYJAŚNIEŃ DOTYCZĄCYCH SPECYFIKACJI ISTOTNYCH WARUNKÓW ZAMÓWIENIA</w:t>
      </w:r>
    </w:p>
    <w:p w:rsidR="005208A2" w:rsidRPr="00CC574B" w:rsidRDefault="005208A2" w:rsidP="005208A2">
      <w:pPr>
        <w:pStyle w:val="Tekstpodstawowy"/>
        <w:spacing w:line="360" w:lineRule="auto"/>
        <w:rPr>
          <w:rFonts w:asciiTheme="minorHAnsi" w:hAnsiTheme="minorHAnsi" w:cstheme="minorHAnsi"/>
          <w:sz w:val="22"/>
          <w:szCs w:val="22"/>
        </w:rPr>
      </w:pP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Wykonawca może zwrócić się do Zamawiającego o wyjaśnienie treści SIWZ.</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Zamawiający niezwłocznie udzieli wyjaśnień, jednakże nie później niż na </w:t>
      </w:r>
      <w:r w:rsidRPr="00CC574B">
        <w:rPr>
          <w:rFonts w:asciiTheme="minorHAnsi" w:hAnsiTheme="minorHAnsi" w:cstheme="minorHAnsi"/>
          <w:b/>
          <w:sz w:val="22"/>
          <w:szCs w:val="22"/>
        </w:rPr>
        <w:t>6 dni</w:t>
      </w:r>
      <w:r w:rsidRPr="00CC574B">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4E7D6B" w:rsidRPr="00CC574B" w:rsidRDefault="004E7D6B" w:rsidP="0067238C">
      <w:pPr>
        <w:pStyle w:val="western"/>
        <w:numPr>
          <w:ilvl w:val="0"/>
          <w:numId w:val="4"/>
        </w:numPr>
        <w:spacing w:before="0" w:beforeAutospacing="0" w:after="0" w:afterAutospacing="0"/>
        <w:rPr>
          <w:rFonts w:ascii="Calibri" w:hAnsi="Calibri" w:cs="Calibri"/>
          <w:sz w:val="22"/>
          <w:szCs w:val="22"/>
        </w:rPr>
      </w:pPr>
      <w:r w:rsidRPr="00CC574B">
        <w:rPr>
          <w:rFonts w:ascii="Calibri" w:eastAsia="SimSun" w:hAnsi="Calibri" w:cs="Calibri"/>
          <w:sz w:val="22"/>
          <w:szCs w:val="22"/>
          <w:lang w:eastAsia="zh-CN"/>
        </w:rPr>
        <w:t>Wszelkie wyjaśnienia, modyfikacje treści SIWZ oraz inne informacje związane z niniejszym postępowaniem – Zamawiający będzie zamieszczał na swojej stronie internetowej w zakładce dotyczącej Przetargów</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W uzasadnionych przypadkach Zamawiający może przed upływem terminu składania ofert </w:t>
      </w:r>
    </w:p>
    <w:p w:rsidR="004E7D6B" w:rsidRPr="00CC574B" w:rsidRDefault="004E7D6B" w:rsidP="004E7D6B">
      <w:pPr>
        <w:pStyle w:val="Tekstpodstawowy"/>
        <w:ind w:left="567"/>
        <w:rPr>
          <w:rFonts w:asciiTheme="minorHAnsi" w:hAnsiTheme="minorHAnsi" w:cstheme="minorHAnsi"/>
          <w:sz w:val="22"/>
          <w:szCs w:val="22"/>
        </w:rPr>
      </w:pPr>
      <w:r w:rsidRPr="00CC574B">
        <w:rPr>
          <w:rFonts w:asciiTheme="minorHAnsi" w:hAnsiTheme="minorHAnsi" w:cstheme="minorHAnsi"/>
          <w:sz w:val="22"/>
          <w:szCs w:val="22"/>
        </w:rPr>
        <w:t xml:space="preserve">zmienić treść SIWZ. Każda wprowadzona przez Zamawiającego zmiana staje się w takim przypadku częścią Specyfikacji. Dokonaną zmianę treści SIWZ Zamawiający udostępnia na stronie internetowej po adresem: </w:t>
      </w:r>
      <w:r w:rsidRPr="00CC574B">
        <w:rPr>
          <w:rFonts w:asciiTheme="minorHAnsi" w:hAnsiTheme="minorHAnsi" w:cstheme="minorHAnsi"/>
          <w:sz w:val="22"/>
          <w:szCs w:val="22"/>
          <w:u w:val="single"/>
        </w:rPr>
        <w:t>www.klinika-zabrze.med.pl</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Zamawiający oświadcza, iż nie zamierza zwoływać zebrania Wykonawców w celu wyjaśnienia treści SIWZ.</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Treść niniejszej SIWZ zamieszczona jest na stronie internetowej, pod następującym adresem: </w:t>
      </w:r>
      <w:hyperlink r:id="rId16" w:history="1">
        <w:r w:rsidRPr="00CC574B">
          <w:rPr>
            <w:rStyle w:val="Hipercze"/>
            <w:rFonts w:asciiTheme="minorHAnsi" w:hAnsiTheme="minorHAnsi" w:cstheme="minorHAnsi"/>
            <w:color w:val="auto"/>
            <w:sz w:val="22"/>
            <w:szCs w:val="22"/>
          </w:rPr>
          <w:t>www.klinika-zabrze.med.pl</w:t>
        </w:r>
      </w:hyperlink>
      <w:r w:rsidRPr="00CC574B">
        <w:rPr>
          <w:rFonts w:asciiTheme="minorHAnsi" w:hAnsiTheme="minorHAnsi" w:cstheme="minorHAnsi"/>
          <w:sz w:val="22"/>
          <w:szCs w:val="22"/>
          <w:u w:val="single"/>
        </w:rPr>
        <w:t xml:space="preserve">. </w:t>
      </w:r>
      <w:r w:rsidRPr="00CC574B">
        <w:rPr>
          <w:rFonts w:asciiTheme="minorHAnsi" w:hAnsiTheme="minorHAnsi" w:cstheme="minorHAnsi"/>
          <w:sz w:val="22"/>
          <w:szCs w:val="22"/>
        </w:rPr>
        <w:t xml:space="preserve"> Wszelkie zmiany treści SIWZ, jak też wyjaśnienia i odpowiedzi na pytania co do treści SIWZ, Zamawiający zamieszczać będzie także pod wskazanym wyżej adresem internetowym.</w:t>
      </w:r>
    </w:p>
    <w:p w:rsidR="00DB2F88" w:rsidRPr="00CC574B" w:rsidRDefault="00DB2F88" w:rsidP="004E7D6B">
      <w:pPr>
        <w:spacing w:after="0" w:line="240" w:lineRule="auto"/>
        <w:jc w:val="both"/>
        <w:rPr>
          <w:rFonts w:cstheme="minorHAnsi"/>
        </w:rPr>
      </w:pPr>
    </w:p>
    <w:p w:rsidR="005208A2" w:rsidRPr="00CC574B" w:rsidRDefault="005208A2" w:rsidP="0045701A">
      <w:pPr>
        <w:spacing w:line="240" w:lineRule="auto"/>
        <w:ind w:left="1701" w:hanging="1701"/>
        <w:jc w:val="both"/>
        <w:rPr>
          <w:rFonts w:cstheme="minorHAnsi"/>
          <w:b/>
        </w:rPr>
      </w:pPr>
      <w:r w:rsidRPr="00CC574B">
        <w:rPr>
          <w:rFonts w:cstheme="minorHAnsi"/>
          <w:b/>
        </w:rPr>
        <w:t xml:space="preserve">ROZDZIAŁ XVIII. </w:t>
      </w:r>
      <w:r w:rsidRPr="00CC574B">
        <w:rPr>
          <w:rFonts w:cstheme="minorHAnsi"/>
          <w:b/>
        </w:rPr>
        <w:tab/>
        <w:t>OSOBY ZE STRONY ZAMAWIAJĄCEGO UPRAWNIONE DO P</w:t>
      </w:r>
      <w:r w:rsidR="00DD289B" w:rsidRPr="00CC574B">
        <w:rPr>
          <w:rFonts w:cstheme="minorHAnsi"/>
          <w:b/>
        </w:rPr>
        <w:t>OROZUMIEWANIA SIĘ Z WYKONAWCAMI</w:t>
      </w:r>
    </w:p>
    <w:p w:rsidR="00DD289B" w:rsidRPr="00CC574B" w:rsidRDefault="00DD289B" w:rsidP="00DD289B">
      <w:pPr>
        <w:pStyle w:val="Bezodstpw"/>
        <w:rPr>
          <w:rFonts w:cstheme="minorHAnsi"/>
        </w:rPr>
      </w:pPr>
      <w:r w:rsidRPr="00CC574B">
        <w:rPr>
          <w:rFonts w:cstheme="minorHAnsi"/>
        </w:rPr>
        <w:t>Osoby upoważnione ze strony zamawiającego do kontaktowania się z wykonawcami:</w:t>
      </w:r>
    </w:p>
    <w:p w:rsidR="008A0008" w:rsidRPr="00CC574B" w:rsidRDefault="008A0008" w:rsidP="00DD289B">
      <w:pPr>
        <w:pStyle w:val="Bezodstpw"/>
        <w:rPr>
          <w:rFonts w:cstheme="minorHAnsi"/>
          <w:u w:val="single"/>
        </w:rPr>
      </w:pPr>
    </w:p>
    <w:p w:rsidR="00667272" w:rsidRPr="00CC574B" w:rsidRDefault="00667272" w:rsidP="00667272">
      <w:pPr>
        <w:pStyle w:val="Bezodstpw"/>
        <w:rPr>
          <w:rFonts w:cstheme="minorHAnsi"/>
          <w:u w:val="single"/>
        </w:rPr>
      </w:pPr>
      <w:r w:rsidRPr="00CC574B">
        <w:rPr>
          <w:rFonts w:cstheme="minorHAnsi"/>
          <w:u w:val="single"/>
        </w:rPr>
        <w:t>Sprawy merytoryczne:</w:t>
      </w:r>
    </w:p>
    <w:p w:rsidR="00C42FF9" w:rsidRPr="006E5277" w:rsidRDefault="00C42FF9" w:rsidP="00C42FF9">
      <w:pPr>
        <w:widowControl w:val="0"/>
        <w:autoSpaceDE w:val="0"/>
        <w:jc w:val="both"/>
      </w:pPr>
      <w:r w:rsidRPr="00686122">
        <w:t xml:space="preserve">dr. hab. n.med. Wojciech </w:t>
      </w:r>
      <w:proofErr w:type="spellStart"/>
      <w:r w:rsidRPr="00686122">
        <w:t>Jacheć</w:t>
      </w:r>
      <w:proofErr w:type="spellEnd"/>
      <w:r w:rsidRPr="00686122">
        <w:t>, dr. hab. n.med. Andrzej Tomasik,</w:t>
      </w:r>
      <w:r w:rsidRPr="006E5277">
        <w:t xml:space="preserve"> </w:t>
      </w:r>
    </w:p>
    <w:p w:rsidR="00DD289B" w:rsidRPr="00CC574B" w:rsidRDefault="00DD289B" w:rsidP="00DD289B">
      <w:pPr>
        <w:pStyle w:val="Bezodstpw"/>
        <w:rPr>
          <w:rFonts w:cstheme="minorHAnsi"/>
          <w:u w:val="single"/>
        </w:rPr>
      </w:pPr>
      <w:r w:rsidRPr="00CC574B">
        <w:rPr>
          <w:rFonts w:cstheme="minorHAnsi"/>
          <w:u w:val="single"/>
        </w:rPr>
        <w:t>Sprawy formalno- prawne:</w:t>
      </w:r>
    </w:p>
    <w:p w:rsidR="00DD289B" w:rsidRPr="00CC574B" w:rsidRDefault="00DD289B" w:rsidP="00DD289B">
      <w:pPr>
        <w:pStyle w:val="Bezodstpw"/>
        <w:rPr>
          <w:rFonts w:cstheme="minorHAnsi"/>
        </w:rPr>
      </w:pPr>
      <w:r w:rsidRPr="00CC574B">
        <w:rPr>
          <w:rFonts w:cstheme="minorHAnsi"/>
        </w:rPr>
        <w:t xml:space="preserve">Aldona Myślińska, Joanna Mosór </w:t>
      </w:r>
    </w:p>
    <w:p w:rsidR="00DD289B" w:rsidRPr="00CC574B" w:rsidRDefault="00DD289B" w:rsidP="00DD289B">
      <w:pPr>
        <w:pStyle w:val="Bezodstpw"/>
        <w:rPr>
          <w:rFonts w:cstheme="minorHAnsi"/>
        </w:rPr>
      </w:pPr>
      <w:r w:rsidRPr="00CC574B">
        <w:rPr>
          <w:rFonts w:cstheme="minorHAnsi"/>
        </w:rPr>
        <w:t xml:space="preserve">nr fax. 032 373 23 </w:t>
      </w:r>
      <w:r w:rsidR="002A5C5F">
        <w:rPr>
          <w:rFonts w:cstheme="minorHAnsi"/>
        </w:rPr>
        <w:t>46</w:t>
      </w:r>
      <w:r w:rsidRPr="00CC574B">
        <w:rPr>
          <w:rFonts w:cstheme="minorHAnsi"/>
        </w:rPr>
        <w:t xml:space="preserve"> lub 032 373 23 </w:t>
      </w:r>
      <w:r w:rsidR="002A5C5F">
        <w:rPr>
          <w:rFonts w:cstheme="minorHAnsi"/>
        </w:rPr>
        <w:t>08</w:t>
      </w:r>
    </w:p>
    <w:p w:rsidR="005208A2" w:rsidRDefault="00DD289B" w:rsidP="002A5C5F">
      <w:pPr>
        <w:pStyle w:val="Bezodstpw"/>
        <w:rPr>
          <w:rStyle w:val="Hipercze"/>
          <w:rFonts w:cstheme="minorHAnsi"/>
          <w:color w:val="auto"/>
          <w:shd w:val="clear" w:color="auto" w:fill="FFFFFF"/>
        </w:rPr>
      </w:pPr>
      <w:r w:rsidRPr="00CC574B">
        <w:rPr>
          <w:rFonts w:cstheme="minorHAnsi"/>
          <w:shd w:val="clear" w:color="auto" w:fill="FFFFFF"/>
        </w:rPr>
        <w:t>Poczta elektroniczna</w:t>
      </w:r>
      <w:r w:rsidRPr="00CC574B">
        <w:rPr>
          <w:rFonts w:cstheme="minorHAnsi"/>
        </w:rPr>
        <w:t xml:space="preserve">: </w:t>
      </w:r>
      <w:hyperlink r:id="rId17" w:history="1">
        <w:r w:rsidR="002A5C5F" w:rsidRPr="005605F4">
          <w:rPr>
            <w:rStyle w:val="Hipercze"/>
            <w:rFonts w:cstheme="minorHAnsi"/>
            <w:color w:val="auto"/>
            <w:shd w:val="clear" w:color="auto" w:fill="FFFFFF"/>
          </w:rPr>
          <w:t>kierownik.zamowienia@klinika-zabrze.med.pl</w:t>
        </w:r>
      </w:hyperlink>
    </w:p>
    <w:p w:rsidR="002A5C5F" w:rsidRPr="00CC574B" w:rsidRDefault="002A5C5F" w:rsidP="002A5C5F">
      <w:pPr>
        <w:pStyle w:val="Bezodstpw"/>
        <w:rPr>
          <w:rFonts w:cstheme="minorHAnsi"/>
        </w:rPr>
      </w:pPr>
    </w:p>
    <w:p w:rsidR="005208A2" w:rsidRPr="00CC574B" w:rsidRDefault="005208A2" w:rsidP="00DD289B">
      <w:pPr>
        <w:tabs>
          <w:tab w:val="left" w:pos="567"/>
        </w:tabs>
        <w:spacing w:line="360" w:lineRule="auto"/>
        <w:jc w:val="both"/>
        <w:rPr>
          <w:rFonts w:cstheme="minorHAnsi"/>
          <w:b/>
        </w:rPr>
      </w:pPr>
      <w:r w:rsidRPr="00CC574B">
        <w:rPr>
          <w:rFonts w:cstheme="minorHAnsi"/>
          <w:b/>
        </w:rPr>
        <w:t>ROZDZIAŁ XIX</w:t>
      </w:r>
      <w:r w:rsidR="00DD289B" w:rsidRPr="00CC574B">
        <w:rPr>
          <w:rFonts w:cstheme="minorHAnsi"/>
          <w:b/>
        </w:rPr>
        <w:t xml:space="preserve">. </w:t>
      </w:r>
      <w:r w:rsidR="00DD289B" w:rsidRPr="00CC574B">
        <w:rPr>
          <w:rFonts w:cstheme="minorHAnsi"/>
          <w:b/>
        </w:rPr>
        <w:tab/>
        <w:t>WYMAGANIA DOTYCZĄCE WADIUM</w:t>
      </w:r>
    </w:p>
    <w:p w:rsidR="00DD289B" w:rsidRPr="00CC574B" w:rsidRDefault="00DD289B" w:rsidP="0067238C">
      <w:pPr>
        <w:pStyle w:val="Akapitzlist"/>
        <w:numPr>
          <w:ilvl w:val="3"/>
          <w:numId w:val="24"/>
        </w:numPr>
        <w:tabs>
          <w:tab w:val="clear" w:pos="3240"/>
        </w:tabs>
        <w:autoSpaceDE w:val="0"/>
        <w:autoSpaceDN w:val="0"/>
        <w:adjustRightInd w:val="0"/>
        <w:spacing w:after="0" w:line="240" w:lineRule="auto"/>
        <w:ind w:left="284" w:hanging="284"/>
        <w:jc w:val="both"/>
        <w:rPr>
          <w:rFonts w:cstheme="minorHAnsi"/>
          <w:b/>
        </w:rPr>
      </w:pPr>
      <w:r w:rsidRPr="00CC574B">
        <w:rPr>
          <w:rFonts w:cstheme="minorHAnsi"/>
          <w:b/>
        </w:rPr>
        <w:t xml:space="preserve">Oferta musi być zabezpieczona wadium. </w:t>
      </w:r>
    </w:p>
    <w:p w:rsidR="00FD0BAA" w:rsidRPr="006E5277" w:rsidRDefault="00092879" w:rsidP="008A6339">
      <w:pPr>
        <w:pStyle w:val="Akapitzlist"/>
        <w:numPr>
          <w:ilvl w:val="1"/>
          <w:numId w:val="59"/>
        </w:numPr>
        <w:spacing w:line="240" w:lineRule="auto"/>
        <w:jc w:val="both"/>
        <w:rPr>
          <w:rFonts w:cstheme="minorHAnsi"/>
        </w:rPr>
      </w:pPr>
      <w:r w:rsidRPr="00CC574B">
        <w:rPr>
          <w:rFonts w:cstheme="minorHAnsi"/>
        </w:rPr>
        <w:t>Ustala się wadium w wysokości</w:t>
      </w:r>
      <w:r w:rsidRPr="00CC574B">
        <w:rPr>
          <w:rFonts w:cstheme="minorHAnsi"/>
          <w:b/>
        </w:rPr>
        <w:t xml:space="preserve"> </w:t>
      </w:r>
      <w:r w:rsidR="001107AF" w:rsidRPr="008C62A7">
        <w:rPr>
          <w:rFonts w:cstheme="minorHAnsi"/>
          <w:b/>
          <w:color w:val="FF0000"/>
        </w:rPr>
        <w:t>207 6</w:t>
      </w:r>
      <w:r w:rsidR="008C62A7" w:rsidRPr="008C62A7">
        <w:rPr>
          <w:rFonts w:cstheme="minorHAnsi"/>
          <w:b/>
          <w:color w:val="FF0000"/>
        </w:rPr>
        <w:t>23</w:t>
      </w:r>
      <w:r w:rsidR="00FD0BAA" w:rsidRPr="008C62A7">
        <w:rPr>
          <w:rFonts w:cstheme="minorHAnsi"/>
          <w:b/>
          <w:color w:val="FF0000"/>
        </w:rPr>
        <w:t xml:space="preserve"> </w:t>
      </w:r>
      <w:r w:rsidR="00FD0BAA" w:rsidRPr="006E5277">
        <w:rPr>
          <w:rFonts w:cstheme="minorHAnsi"/>
          <w:b/>
        </w:rPr>
        <w:t xml:space="preserve">zł </w:t>
      </w:r>
      <w:r w:rsidR="00FD0BAA" w:rsidRPr="006E5277">
        <w:rPr>
          <w:rFonts w:cstheme="minorHAnsi"/>
        </w:rPr>
        <w:t>w skład, którego wchodzą następujące części:</w:t>
      </w:r>
    </w:p>
    <w:p w:rsidR="008A6339" w:rsidRPr="000C56C2" w:rsidRDefault="008A6339" w:rsidP="008A6339">
      <w:pPr>
        <w:pStyle w:val="Bezodstpw"/>
        <w:rPr>
          <w:rFonts w:cstheme="minorHAnsi"/>
        </w:rPr>
      </w:pPr>
      <w:r w:rsidRPr="000C56C2">
        <w:rPr>
          <w:rFonts w:cstheme="minorHAnsi"/>
        </w:rPr>
        <w:t xml:space="preserve">Pakiet nr 1 – </w:t>
      </w:r>
      <w:r w:rsidR="005D786F">
        <w:rPr>
          <w:rFonts w:cstheme="minorHAnsi"/>
        </w:rPr>
        <w:t>187 zł</w:t>
      </w:r>
      <w:r w:rsidRPr="000C56C2">
        <w:rPr>
          <w:rFonts w:cstheme="minorHAnsi"/>
        </w:rPr>
        <w:tab/>
        <w:t xml:space="preserve"> </w:t>
      </w:r>
    </w:p>
    <w:p w:rsidR="00F54DDB" w:rsidRDefault="005D786F" w:rsidP="008A6339">
      <w:pPr>
        <w:pStyle w:val="Bezodstpw"/>
        <w:rPr>
          <w:rFonts w:cstheme="minorHAnsi"/>
        </w:rPr>
      </w:pPr>
      <w:r>
        <w:rPr>
          <w:rFonts w:cstheme="minorHAnsi"/>
        </w:rPr>
        <w:t>Pakiet nr 3 – 9 777 zł</w:t>
      </w:r>
    </w:p>
    <w:p w:rsidR="008A6339" w:rsidRPr="009E5407" w:rsidRDefault="008A6339" w:rsidP="008A6339">
      <w:pPr>
        <w:pStyle w:val="Bezodstpw"/>
      </w:pPr>
      <w:r w:rsidRPr="009E5407">
        <w:rPr>
          <w:rFonts w:cstheme="minorHAnsi"/>
        </w:rPr>
        <w:lastRenderedPageBreak/>
        <w:t xml:space="preserve">Pakiet nr 4 </w:t>
      </w:r>
      <w:r w:rsidR="005D786F">
        <w:rPr>
          <w:rFonts w:cstheme="minorHAnsi"/>
        </w:rPr>
        <w:t>– 361 zł</w:t>
      </w:r>
      <w:r w:rsidRPr="009E5407">
        <w:rPr>
          <w:rFonts w:cstheme="minorHAnsi"/>
        </w:rPr>
        <w:t xml:space="preserve"> </w:t>
      </w:r>
      <w:r w:rsidRPr="009E5407">
        <w:rPr>
          <w:rFonts w:cstheme="minorHAnsi"/>
        </w:rPr>
        <w:tab/>
      </w:r>
      <w:r w:rsidRPr="009E5407">
        <w:t xml:space="preserve"> </w:t>
      </w:r>
    </w:p>
    <w:p w:rsidR="008A6339" w:rsidRPr="002C475C" w:rsidRDefault="008A6339" w:rsidP="008A6339">
      <w:pPr>
        <w:pStyle w:val="Bezodstpw"/>
        <w:rPr>
          <w:rFonts w:cstheme="minorHAnsi"/>
        </w:rPr>
      </w:pPr>
      <w:r w:rsidRPr="002C475C">
        <w:rPr>
          <w:rFonts w:cstheme="minorHAnsi"/>
        </w:rPr>
        <w:t>Pakiet nr 11A -</w:t>
      </w:r>
      <w:r w:rsidRPr="002C475C">
        <w:rPr>
          <w:rFonts w:cstheme="minorHAnsi"/>
        </w:rPr>
        <w:tab/>
      </w:r>
      <w:r w:rsidR="005D786F">
        <w:rPr>
          <w:rFonts w:cstheme="minorHAnsi"/>
        </w:rPr>
        <w:t>132 zł</w:t>
      </w:r>
    </w:p>
    <w:p w:rsidR="008A6339" w:rsidRDefault="008A6339" w:rsidP="008A6339">
      <w:pPr>
        <w:pStyle w:val="Bezodstpw"/>
        <w:rPr>
          <w:rFonts w:cstheme="minorHAnsi"/>
        </w:rPr>
      </w:pPr>
      <w:r w:rsidRPr="002C475C">
        <w:rPr>
          <w:rFonts w:cstheme="minorHAnsi"/>
        </w:rPr>
        <w:t>Pakiet nr 11B -</w:t>
      </w:r>
      <w:r w:rsidRPr="002C475C">
        <w:rPr>
          <w:rFonts w:cstheme="minorHAnsi"/>
        </w:rPr>
        <w:tab/>
      </w:r>
      <w:r w:rsidR="005D786F">
        <w:rPr>
          <w:rFonts w:cstheme="minorHAnsi"/>
        </w:rPr>
        <w:t>20 zł</w:t>
      </w:r>
    </w:p>
    <w:p w:rsidR="008A6339" w:rsidRPr="002C475C" w:rsidRDefault="008A6339" w:rsidP="008A6339">
      <w:pPr>
        <w:pStyle w:val="Bezodstpw"/>
        <w:rPr>
          <w:rFonts w:cstheme="minorHAnsi"/>
        </w:rPr>
      </w:pPr>
      <w:r>
        <w:rPr>
          <w:rFonts w:cstheme="minorHAnsi"/>
        </w:rPr>
        <w:t xml:space="preserve">Pakiet nr 13 -   </w:t>
      </w:r>
      <w:r w:rsidR="005D786F">
        <w:rPr>
          <w:rFonts w:cstheme="minorHAnsi"/>
        </w:rPr>
        <w:t>290 zł</w:t>
      </w:r>
      <w:r>
        <w:rPr>
          <w:rFonts w:cstheme="minorHAnsi"/>
        </w:rPr>
        <w:tab/>
      </w:r>
    </w:p>
    <w:p w:rsidR="008A6339" w:rsidRPr="002C475C" w:rsidRDefault="005D786F" w:rsidP="008A6339">
      <w:pPr>
        <w:pStyle w:val="Bezodstpw"/>
        <w:rPr>
          <w:rFonts w:cstheme="minorHAnsi"/>
          <w:szCs w:val="24"/>
        </w:rPr>
      </w:pPr>
      <w:r>
        <w:rPr>
          <w:rFonts w:cstheme="minorHAnsi"/>
        </w:rPr>
        <w:t>Pakiet nr 15 – 72 zł</w:t>
      </w:r>
    </w:p>
    <w:p w:rsidR="008A6339" w:rsidRPr="002C475C" w:rsidRDefault="008A6339" w:rsidP="008A6339">
      <w:pPr>
        <w:pStyle w:val="Bezodstpw"/>
        <w:rPr>
          <w:rFonts w:cs="Arial"/>
        </w:rPr>
      </w:pPr>
      <w:r w:rsidRPr="002C475C">
        <w:rPr>
          <w:rFonts w:cs="Arial"/>
        </w:rPr>
        <w:t xml:space="preserve">Pakiet nr 18 </w:t>
      </w:r>
      <w:r w:rsidR="005D786F">
        <w:rPr>
          <w:rFonts w:cs="Arial"/>
        </w:rPr>
        <w:t>– 57 zł</w:t>
      </w:r>
      <w:r w:rsidRPr="002C475C">
        <w:rPr>
          <w:rFonts w:cs="Arial"/>
        </w:rPr>
        <w:tab/>
      </w:r>
    </w:p>
    <w:p w:rsidR="008A6339" w:rsidRPr="002C475C" w:rsidRDefault="008A6339" w:rsidP="008A6339">
      <w:pPr>
        <w:pStyle w:val="Bezodstpw"/>
        <w:rPr>
          <w:rFonts w:cs="Arial"/>
        </w:rPr>
      </w:pPr>
      <w:r w:rsidRPr="002C475C">
        <w:rPr>
          <w:rFonts w:cs="Arial"/>
        </w:rPr>
        <w:t xml:space="preserve">Pakiet nr 21 </w:t>
      </w:r>
      <w:r w:rsidR="005D786F">
        <w:rPr>
          <w:rFonts w:cs="Arial"/>
        </w:rPr>
        <w:t>–</w:t>
      </w:r>
      <w:r w:rsidRPr="002C475C">
        <w:rPr>
          <w:rFonts w:cs="Arial"/>
        </w:rPr>
        <w:t xml:space="preserve"> </w:t>
      </w:r>
      <w:r w:rsidR="005D786F">
        <w:rPr>
          <w:rFonts w:cs="Arial"/>
        </w:rPr>
        <w:t>202 zł</w:t>
      </w:r>
      <w:r w:rsidRPr="002C475C">
        <w:rPr>
          <w:rFonts w:cs="Arial"/>
        </w:rPr>
        <w:tab/>
      </w:r>
    </w:p>
    <w:p w:rsidR="008A6339" w:rsidRPr="002C475C" w:rsidRDefault="008A6339" w:rsidP="008A6339">
      <w:pPr>
        <w:pStyle w:val="Bezodstpw"/>
      </w:pPr>
      <w:r w:rsidRPr="002C475C">
        <w:t xml:space="preserve">Pakiet nr 22 </w:t>
      </w:r>
      <w:r w:rsidR="005D786F">
        <w:t>–</w:t>
      </w:r>
      <w:r w:rsidRPr="002C475C">
        <w:t xml:space="preserve"> </w:t>
      </w:r>
      <w:r w:rsidR="005D786F">
        <w:t>530 zł</w:t>
      </w:r>
      <w:r w:rsidRPr="002C475C">
        <w:tab/>
        <w:t xml:space="preserve"> </w:t>
      </w:r>
    </w:p>
    <w:p w:rsidR="008A6339" w:rsidRDefault="008A6339" w:rsidP="008A6339">
      <w:pPr>
        <w:pStyle w:val="Bezodstpw"/>
        <w:rPr>
          <w:szCs w:val="24"/>
        </w:rPr>
      </w:pPr>
      <w:r w:rsidRPr="002C475C">
        <w:t xml:space="preserve">Pakiet nr 23 </w:t>
      </w:r>
      <w:r w:rsidR="005D786F">
        <w:t>–</w:t>
      </w:r>
      <w:r w:rsidRPr="002C475C">
        <w:t xml:space="preserve"> </w:t>
      </w:r>
      <w:r w:rsidR="005D786F">
        <w:t>493 zł</w:t>
      </w:r>
      <w:r w:rsidRPr="002C475C">
        <w:tab/>
      </w:r>
      <w:r w:rsidRPr="002C475C">
        <w:rPr>
          <w:szCs w:val="24"/>
        </w:rPr>
        <w:t xml:space="preserve"> </w:t>
      </w:r>
    </w:p>
    <w:p w:rsidR="00F54DDB" w:rsidRDefault="008A6339" w:rsidP="008A6339">
      <w:pPr>
        <w:pStyle w:val="Bezodstpw"/>
      </w:pPr>
      <w:r w:rsidRPr="002C475C">
        <w:t xml:space="preserve">Pakiet nr 25 – </w:t>
      </w:r>
      <w:r w:rsidR="005D786F">
        <w:t>1 736 zł</w:t>
      </w:r>
      <w:r w:rsidRPr="002C475C">
        <w:tab/>
      </w:r>
    </w:p>
    <w:p w:rsidR="008A6339" w:rsidRPr="002C475C" w:rsidRDefault="008A6339" w:rsidP="008A6339">
      <w:pPr>
        <w:pStyle w:val="Bezodstpw"/>
      </w:pPr>
      <w:r w:rsidRPr="002C475C">
        <w:t xml:space="preserve">Pakiet nr 26 – </w:t>
      </w:r>
      <w:r w:rsidR="005D786F">
        <w:t xml:space="preserve"> 5 108 zł</w:t>
      </w:r>
      <w:r w:rsidRPr="002C475C">
        <w:tab/>
        <w:t xml:space="preserve"> </w:t>
      </w:r>
    </w:p>
    <w:p w:rsidR="008A6339" w:rsidRPr="002C475C" w:rsidRDefault="008A6339" w:rsidP="00F54DDB">
      <w:pPr>
        <w:pStyle w:val="Bezodstpw"/>
      </w:pPr>
      <w:r w:rsidRPr="002C475C">
        <w:t xml:space="preserve">Pakiet nr 26A – </w:t>
      </w:r>
      <w:r w:rsidR="005D786F">
        <w:t>198 zł</w:t>
      </w:r>
    </w:p>
    <w:p w:rsidR="008A6339" w:rsidRPr="002C475C" w:rsidRDefault="008A6339" w:rsidP="008A6339">
      <w:pPr>
        <w:pStyle w:val="Bezodstpw"/>
        <w:rPr>
          <w:rFonts w:cs="Arial"/>
        </w:rPr>
      </w:pPr>
      <w:r w:rsidRPr="002C475C">
        <w:rPr>
          <w:rFonts w:cs="Arial"/>
        </w:rPr>
        <w:t xml:space="preserve">Pakiet nr 28 – </w:t>
      </w:r>
      <w:r w:rsidRPr="002C475C">
        <w:rPr>
          <w:rFonts w:cs="Arial"/>
        </w:rPr>
        <w:tab/>
      </w:r>
      <w:r w:rsidR="005D786F">
        <w:rPr>
          <w:rFonts w:cs="Arial"/>
        </w:rPr>
        <w:t>1 703 zł</w:t>
      </w:r>
    </w:p>
    <w:p w:rsidR="008A6339" w:rsidRPr="002C475C" w:rsidRDefault="008A6339" w:rsidP="008A6339">
      <w:pPr>
        <w:pStyle w:val="Bezodstpw"/>
        <w:rPr>
          <w:rFonts w:cs="Arial"/>
        </w:rPr>
      </w:pPr>
      <w:r w:rsidRPr="002C475C">
        <w:rPr>
          <w:rFonts w:cs="Arial"/>
        </w:rPr>
        <w:t xml:space="preserve">Pakiet nr 29 </w:t>
      </w:r>
      <w:r w:rsidR="005D786F">
        <w:rPr>
          <w:rFonts w:cs="Arial"/>
        </w:rPr>
        <w:t>–</w:t>
      </w:r>
      <w:r w:rsidRPr="002C475C">
        <w:rPr>
          <w:rFonts w:cs="Arial"/>
        </w:rPr>
        <w:t xml:space="preserve"> </w:t>
      </w:r>
      <w:r w:rsidR="005D786F">
        <w:rPr>
          <w:rFonts w:cs="Arial"/>
        </w:rPr>
        <w:t>1 584 zł</w:t>
      </w:r>
      <w:r w:rsidRPr="002C475C">
        <w:rPr>
          <w:rFonts w:cs="Arial"/>
        </w:rPr>
        <w:tab/>
      </w:r>
    </w:p>
    <w:p w:rsidR="008A6339" w:rsidRPr="002C475C" w:rsidRDefault="008A6339" w:rsidP="008A6339">
      <w:pPr>
        <w:pStyle w:val="Bezodstpw"/>
        <w:rPr>
          <w:rFonts w:cs="Arial"/>
        </w:rPr>
      </w:pPr>
      <w:r w:rsidRPr="002C475C">
        <w:rPr>
          <w:rFonts w:cs="Arial"/>
        </w:rPr>
        <w:t xml:space="preserve">Pakiet nr 29A- </w:t>
      </w:r>
      <w:r w:rsidRPr="002C475C">
        <w:rPr>
          <w:rFonts w:cs="Arial"/>
        </w:rPr>
        <w:tab/>
      </w:r>
      <w:r w:rsidR="005D786F">
        <w:rPr>
          <w:rFonts w:cs="Arial"/>
        </w:rPr>
        <w:t>495 zł</w:t>
      </w:r>
    </w:p>
    <w:p w:rsidR="008A6339" w:rsidRPr="002C475C" w:rsidRDefault="008A6339" w:rsidP="008A6339">
      <w:pPr>
        <w:pStyle w:val="Bezodstpw"/>
        <w:rPr>
          <w:rFonts w:cs="Arial"/>
        </w:rPr>
      </w:pPr>
      <w:r w:rsidRPr="002C475C">
        <w:rPr>
          <w:rFonts w:cs="Arial"/>
        </w:rPr>
        <w:t xml:space="preserve">Pakiet nr 30 </w:t>
      </w:r>
      <w:r w:rsidR="005D786F">
        <w:rPr>
          <w:rFonts w:cs="Arial"/>
        </w:rPr>
        <w:t>–</w:t>
      </w:r>
      <w:r w:rsidRPr="002C475C">
        <w:rPr>
          <w:rFonts w:cs="Arial"/>
        </w:rPr>
        <w:t xml:space="preserve"> </w:t>
      </w:r>
      <w:r w:rsidR="005D786F">
        <w:rPr>
          <w:rFonts w:cs="Arial"/>
        </w:rPr>
        <w:t>2 640 zł</w:t>
      </w:r>
      <w:r w:rsidRPr="002C475C">
        <w:rPr>
          <w:rFonts w:cs="Arial"/>
        </w:rPr>
        <w:tab/>
      </w:r>
    </w:p>
    <w:p w:rsidR="008A6339" w:rsidRPr="00F62B70" w:rsidRDefault="008A6339" w:rsidP="008A6339">
      <w:pPr>
        <w:pStyle w:val="Bezodstpw"/>
        <w:rPr>
          <w:rFonts w:cs="Arial"/>
        </w:rPr>
      </w:pPr>
      <w:r w:rsidRPr="00F62B70">
        <w:rPr>
          <w:rFonts w:cs="Arial"/>
        </w:rPr>
        <w:t xml:space="preserve">Pakiet nr 31 </w:t>
      </w:r>
      <w:r w:rsidR="005D786F">
        <w:rPr>
          <w:rFonts w:cs="Arial"/>
        </w:rPr>
        <w:t>–</w:t>
      </w:r>
      <w:r w:rsidRPr="00F62B70">
        <w:rPr>
          <w:rFonts w:cs="Arial"/>
        </w:rPr>
        <w:t xml:space="preserve"> </w:t>
      </w:r>
      <w:r w:rsidR="005D786F">
        <w:rPr>
          <w:rFonts w:cs="Arial"/>
        </w:rPr>
        <w:t>2 732 zł</w:t>
      </w:r>
      <w:r w:rsidRPr="00F62B70">
        <w:rPr>
          <w:rFonts w:cs="Arial"/>
        </w:rPr>
        <w:tab/>
      </w:r>
    </w:p>
    <w:p w:rsidR="008A6339" w:rsidRPr="00F62B70" w:rsidRDefault="008A6339" w:rsidP="008A6339">
      <w:pPr>
        <w:pStyle w:val="Bezodstpw"/>
        <w:rPr>
          <w:rFonts w:cs="Arial"/>
        </w:rPr>
      </w:pPr>
      <w:r w:rsidRPr="00F62B70">
        <w:rPr>
          <w:rFonts w:cs="Arial"/>
        </w:rPr>
        <w:t xml:space="preserve">Pakiet nr 32 </w:t>
      </w:r>
      <w:r w:rsidR="005D786F">
        <w:rPr>
          <w:rFonts w:cs="Arial"/>
        </w:rPr>
        <w:t>–</w:t>
      </w:r>
      <w:r w:rsidRPr="00F62B70">
        <w:rPr>
          <w:rFonts w:cs="Arial"/>
        </w:rPr>
        <w:t xml:space="preserve"> </w:t>
      </w:r>
      <w:r w:rsidR="005D786F">
        <w:rPr>
          <w:rFonts w:cs="Arial"/>
        </w:rPr>
        <w:t>396 zł</w:t>
      </w:r>
      <w:r w:rsidRPr="00F62B70">
        <w:rPr>
          <w:rFonts w:cs="Arial"/>
        </w:rPr>
        <w:tab/>
      </w:r>
    </w:p>
    <w:p w:rsidR="008A6339" w:rsidRPr="00F62B70" w:rsidRDefault="008A6339" w:rsidP="008A6339">
      <w:pPr>
        <w:pStyle w:val="Bezodstpw"/>
        <w:rPr>
          <w:rFonts w:cs="Arial"/>
        </w:rPr>
      </w:pPr>
      <w:r w:rsidRPr="00F62B70">
        <w:rPr>
          <w:rFonts w:cs="Arial"/>
        </w:rPr>
        <w:t xml:space="preserve">Pakiet nr 33 </w:t>
      </w:r>
      <w:r w:rsidR="005D786F">
        <w:rPr>
          <w:rFonts w:cs="Arial"/>
        </w:rPr>
        <w:t>–</w:t>
      </w:r>
      <w:r w:rsidRPr="00F62B70">
        <w:rPr>
          <w:rFonts w:cs="Arial"/>
        </w:rPr>
        <w:t xml:space="preserve"> </w:t>
      </w:r>
      <w:r w:rsidR="005D786F">
        <w:rPr>
          <w:rFonts w:cs="Arial"/>
        </w:rPr>
        <w:t>224 zł</w:t>
      </w:r>
      <w:r w:rsidRPr="00F62B70">
        <w:rPr>
          <w:rFonts w:cs="Arial"/>
        </w:rPr>
        <w:tab/>
      </w:r>
    </w:p>
    <w:p w:rsidR="008A6339" w:rsidRPr="00F62B70" w:rsidRDefault="008A6339" w:rsidP="008A6339">
      <w:pPr>
        <w:pStyle w:val="Bezodstpw"/>
        <w:rPr>
          <w:rFonts w:cs="Arial"/>
        </w:rPr>
      </w:pPr>
      <w:r w:rsidRPr="00F62B70">
        <w:rPr>
          <w:rFonts w:cs="Arial"/>
        </w:rPr>
        <w:t xml:space="preserve">Pakiet nr 34 </w:t>
      </w:r>
      <w:r w:rsidR="005D786F">
        <w:rPr>
          <w:rFonts w:cs="Arial"/>
        </w:rPr>
        <w:t>–</w:t>
      </w:r>
      <w:r w:rsidRPr="00F62B70">
        <w:rPr>
          <w:rFonts w:cs="Arial"/>
        </w:rPr>
        <w:t xml:space="preserve"> </w:t>
      </w:r>
      <w:r w:rsidR="005D786F">
        <w:rPr>
          <w:rFonts w:cs="Arial"/>
        </w:rPr>
        <w:t>286 zł</w:t>
      </w:r>
      <w:r w:rsidRPr="00F62B70">
        <w:rPr>
          <w:rFonts w:cs="Arial"/>
        </w:rPr>
        <w:tab/>
      </w:r>
    </w:p>
    <w:p w:rsidR="008A6339" w:rsidRDefault="008A6339" w:rsidP="008A6339">
      <w:pPr>
        <w:pStyle w:val="Bezodstpw"/>
        <w:rPr>
          <w:rFonts w:cs="Arial"/>
        </w:rPr>
      </w:pPr>
      <w:r w:rsidRPr="0031226C">
        <w:rPr>
          <w:rFonts w:cs="Arial"/>
        </w:rPr>
        <w:t>Pakiet nr 35 –</w:t>
      </w:r>
      <w:r w:rsidR="005D786F">
        <w:rPr>
          <w:rFonts w:cs="Arial"/>
        </w:rPr>
        <w:t xml:space="preserve">  8 083 zł</w:t>
      </w:r>
      <w:r w:rsidRPr="0031226C">
        <w:rPr>
          <w:rFonts w:cs="Arial"/>
        </w:rPr>
        <w:tab/>
      </w:r>
    </w:p>
    <w:p w:rsidR="008A6339" w:rsidRPr="009105C4" w:rsidRDefault="008A6339" w:rsidP="008A6339">
      <w:pPr>
        <w:pStyle w:val="Bezodstpw"/>
        <w:rPr>
          <w:b/>
        </w:rPr>
      </w:pPr>
      <w:r w:rsidRPr="0031226C">
        <w:rPr>
          <w:rFonts w:cs="Arial"/>
        </w:rPr>
        <w:t>Pakiet nr 3</w:t>
      </w:r>
      <w:r>
        <w:rPr>
          <w:rFonts w:cs="Arial"/>
        </w:rPr>
        <w:t>6</w:t>
      </w:r>
      <w:r w:rsidR="005D786F">
        <w:rPr>
          <w:rFonts w:cs="Arial"/>
        </w:rPr>
        <w:t xml:space="preserve"> – 2 757 zł</w:t>
      </w:r>
    </w:p>
    <w:p w:rsidR="008A6339" w:rsidRPr="0031226C" w:rsidRDefault="008A6339" w:rsidP="008A6339">
      <w:pPr>
        <w:pStyle w:val="Bezodstpw"/>
      </w:pPr>
      <w:r w:rsidRPr="0031226C">
        <w:t xml:space="preserve">Pakiet nr 40 </w:t>
      </w:r>
      <w:r w:rsidR="005D786F">
        <w:t>–</w:t>
      </w:r>
      <w:r w:rsidRPr="0031226C">
        <w:t xml:space="preserve"> </w:t>
      </w:r>
      <w:r w:rsidR="005D786F">
        <w:t>308 zł</w:t>
      </w:r>
      <w:r w:rsidRPr="0031226C">
        <w:tab/>
      </w:r>
    </w:p>
    <w:p w:rsidR="008A6339" w:rsidRPr="0031226C" w:rsidRDefault="008A6339" w:rsidP="008A6339">
      <w:pPr>
        <w:pStyle w:val="Bezodstpw"/>
        <w:rPr>
          <w:rFonts w:cs="Arial"/>
        </w:rPr>
      </w:pPr>
      <w:r w:rsidRPr="0031226C">
        <w:rPr>
          <w:rFonts w:cs="Arial"/>
        </w:rPr>
        <w:t xml:space="preserve">Pakiet nr 42 – </w:t>
      </w:r>
      <w:r w:rsidRPr="0031226C">
        <w:rPr>
          <w:rFonts w:cs="Arial"/>
        </w:rPr>
        <w:tab/>
      </w:r>
      <w:r w:rsidR="005D786F">
        <w:rPr>
          <w:rFonts w:cs="Arial"/>
        </w:rPr>
        <w:t>5 379 zł</w:t>
      </w:r>
    </w:p>
    <w:p w:rsidR="008A6339" w:rsidRPr="0031226C" w:rsidRDefault="008A6339" w:rsidP="008A6339">
      <w:pPr>
        <w:pStyle w:val="Bezodstpw"/>
      </w:pPr>
      <w:r w:rsidRPr="0031226C">
        <w:t xml:space="preserve">Pakiet nr 42A </w:t>
      </w:r>
      <w:r w:rsidR="005D786F">
        <w:t>–</w:t>
      </w:r>
      <w:r w:rsidRPr="0031226C">
        <w:t xml:space="preserve"> </w:t>
      </w:r>
      <w:r w:rsidR="005D786F">
        <w:t>3 765 zł</w:t>
      </w:r>
      <w:r w:rsidRPr="0031226C">
        <w:tab/>
      </w:r>
    </w:p>
    <w:p w:rsidR="008A6339" w:rsidRPr="0031226C" w:rsidRDefault="008A6339" w:rsidP="008A6339">
      <w:pPr>
        <w:pStyle w:val="Bezodstpw"/>
        <w:rPr>
          <w:rFonts w:cs="Arial"/>
        </w:rPr>
      </w:pPr>
      <w:r w:rsidRPr="0031226C">
        <w:rPr>
          <w:rFonts w:cs="Arial"/>
        </w:rPr>
        <w:t xml:space="preserve">Pakiet nr 42B - </w:t>
      </w:r>
      <w:r w:rsidRPr="0031226C">
        <w:rPr>
          <w:rFonts w:cs="Arial"/>
        </w:rPr>
        <w:tab/>
      </w:r>
      <w:r w:rsidR="005D786F">
        <w:rPr>
          <w:rFonts w:cs="Arial"/>
        </w:rPr>
        <w:t>7 333 zł</w:t>
      </w:r>
    </w:p>
    <w:p w:rsidR="0076387D" w:rsidRDefault="008A6339" w:rsidP="008A6339">
      <w:pPr>
        <w:pStyle w:val="Bezodstpw"/>
      </w:pPr>
      <w:r w:rsidRPr="0031226C">
        <w:t xml:space="preserve">Pakiet nr 43A </w:t>
      </w:r>
      <w:r w:rsidR="0076387D">
        <w:t>–</w:t>
      </w:r>
      <w:r w:rsidR="005D786F">
        <w:t xml:space="preserve"> 2 475 zł</w:t>
      </w:r>
    </w:p>
    <w:p w:rsidR="008A6339" w:rsidRPr="0031226C" w:rsidRDefault="008A6339" w:rsidP="008A6339">
      <w:pPr>
        <w:pStyle w:val="Bezodstpw"/>
      </w:pPr>
      <w:r w:rsidRPr="0031226C">
        <w:t xml:space="preserve">Pakiet nr 44 – </w:t>
      </w:r>
      <w:r w:rsidR="005D786F">
        <w:t>7 568 zł</w:t>
      </w:r>
      <w:r w:rsidRPr="0031226C">
        <w:tab/>
        <w:t xml:space="preserve"> </w:t>
      </w:r>
    </w:p>
    <w:p w:rsidR="008A6339" w:rsidRPr="0031226C" w:rsidRDefault="008A6339" w:rsidP="008A6339">
      <w:pPr>
        <w:pStyle w:val="Bezodstpw"/>
        <w:rPr>
          <w:rFonts w:cs="Arial"/>
        </w:rPr>
      </w:pPr>
      <w:r w:rsidRPr="0031226C">
        <w:rPr>
          <w:rFonts w:cs="Arial"/>
        </w:rPr>
        <w:t xml:space="preserve">Pakiet nr 46 </w:t>
      </w:r>
      <w:r w:rsidR="005D786F">
        <w:rPr>
          <w:rFonts w:cs="Arial"/>
        </w:rPr>
        <w:t>–</w:t>
      </w:r>
      <w:r w:rsidRPr="0031226C">
        <w:rPr>
          <w:rFonts w:cs="Arial"/>
        </w:rPr>
        <w:t xml:space="preserve"> </w:t>
      </w:r>
      <w:r w:rsidR="005D786F">
        <w:rPr>
          <w:rFonts w:cs="Arial"/>
        </w:rPr>
        <w:t>12 496 zł</w:t>
      </w:r>
    </w:p>
    <w:p w:rsidR="008A6339" w:rsidRPr="0031226C" w:rsidRDefault="008A6339" w:rsidP="008A6339">
      <w:pPr>
        <w:pStyle w:val="Bezodstpw"/>
      </w:pPr>
      <w:r w:rsidRPr="0031226C">
        <w:rPr>
          <w:rFonts w:cs="Arial"/>
        </w:rPr>
        <w:t xml:space="preserve">Pakiet nr 47 </w:t>
      </w:r>
      <w:r w:rsidR="005D786F">
        <w:rPr>
          <w:rFonts w:cs="Arial"/>
        </w:rPr>
        <w:t>–</w:t>
      </w:r>
      <w:r w:rsidRPr="0031226C">
        <w:rPr>
          <w:rFonts w:cs="Arial"/>
        </w:rPr>
        <w:t xml:space="preserve"> </w:t>
      </w:r>
      <w:r w:rsidR="005D786F">
        <w:rPr>
          <w:rFonts w:cs="Arial"/>
        </w:rPr>
        <w:t>17 930 zł</w:t>
      </w:r>
      <w:r w:rsidRPr="0031226C">
        <w:rPr>
          <w:rFonts w:cs="Arial"/>
        </w:rPr>
        <w:tab/>
      </w:r>
    </w:p>
    <w:p w:rsidR="008A6339" w:rsidRPr="0031226C" w:rsidRDefault="008A6339" w:rsidP="008A6339">
      <w:pPr>
        <w:pStyle w:val="Bezodstpw"/>
      </w:pPr>
      <w:r w:rsidRPr="0031226C">
        <w:rPr>
          <w:rFonts w:cs="Arial"/>
        </w:rPr>
        <w:t xml:space="preserve">Pakiet nr 48 </w:t>
      </w:r>
      <w:r w:rsidR="007A3C52">
        <w:rPr>
          <w:rFonts w:cs="Arial"/>
        </w:rPr>
        <w:t>–</w:t>
      </w:r>
      <w:r w:rsidRPr="0031226C">
        <w:rPr>
          <w:rFonts w:cs="Arial"/>
        </w:rPr>
        <w:t xml:space="preserve"> </w:t>
      </w:r>
      <w:r w:rsidR="007A3C52">
        <w:rPr>
          <w:rFonts w:cs="Arial"/>
        </w:rPr>
        <w:t>4 140 zł</w:t>
      </w:r>
      <w:r w:rsidRPr="0031226C">
        <w:rPr>
          <w:rFonts w:cs="Arial"/>
        </w:rPr>
        <w:tab/>
      </w:r>
    </w:p>
    <w:p w:rsidR="0007469F" w:rsidRDefault="008A6339" w:rsidP="008A6339">
      <w:pPr>
        <w:pStyle w:val="Bezodstpw"/>
        <w:rPr>
          <w:rFonts w:cs="Arial"/>
        </w:rPr>
      </w:pPr>
      <w:r w:rsidRPr="0031226C">
        <w:rPr>
          <w:rFonts w:cs="Arial"/>
        </w:rPr>
        <w:t xml:space="preserve">Pakiet nr 50 – </w:t>
      </w:r>
      <w:r w:rsidR="007A3C52">
        <w:rPr>
          <w:rFonts w:cs="Arial"/>
        </w:rPr>
        <w:t xml:space="preserve"> 22 990 zł</w:t>
      </w:r>
    </w:p>
    <w:p w:rsidR="008A6339" w:rsidRPr="0031226C" w:rsidRDefault="008A6339" w:rsidP="008A6339">
      <w:pPr>
        <w:pStyle w:val="Bezodstpw"/>
        <w:rPr>
          <w:rFonts w:cs="Arial"/>
        </w:rPr>
      </w:pPr>
      <w:r w:rsidRPr="0031226C">
        <w:rPr>
          <w:rFonts w:cs="Arial"/>
        </w:rPr>
        <w:t xml:space="preserve">Pakiet nr 51 </w:t>
      </w:r>
      <w:r w:rsidR="007A3C52">
        <w:rPr>
          <w:rFonts w:cs="Arial"/>
        </w:rPr>
        <w:t>–</w:t>
      </w:r>
      <w:r w:rsidRPr="0031226C">
        <w:rPr>
          <w:rFonts w:cs="Arial"/>
        </w:rPr>
        <w:t xml:space="preserve"> </w:t>
      </w:r>
      <w:r w:rsidR="007A3C52">
        <w:rPr>
          <w:rFonts w:cs="Arial"/>
        </w:rPr>
        <w:t>17 633 zł</w:t>
      </w:r>
      <w:r w:rsidRPr="0031226C">
        <w:rPr>
          <w:rFonts w:cs="Arial"/>
        </w:rPr>
        <w:tab/>
        <w:t xml:space="preserve"> </w:t>
      </w:r>
    </w:p>
    <w:p w:rsidR="008A6339" w:rsidRPr="0031226C" w:rsidRDefault="008A6339" w:rsidP="008A6339">
      <w:pPr>
        <w:pStyle w:val="Bezodstpw"/>
        <w:rPr>
          <w:rFonts w:cstheme="minorHAnsi"/>
          <w:szCs w:val="24"/>
        </w:rPr>
      </w:pPr>
      <w:r w:rsidRPr="0031226C">
        <w:rPr>
          <w:rFonts w:cs="Arial"/>
        </w:rPr>
        <w:t xml:space="preserve">Pakiet nr 52 </w:t>
      </w:r>
      <w:r w:rsidR="007A3C52">
        <w:rPr>
          <w:rFonts w:cs="Arial"/>
        </w:rPr>
        <w:t>– 16 412 zł</w:t>
      </w:r>
      <w:r w:rsidRPr="0031226C">
        <w:rPr>
          <w:rFonts w:cs="Arial"/>
        </w:rPr>
        <w:tab/>
      </w:r>
    </w:p>
    <w:p w:rsidR="008A6339" w:rsidRPr="00EE2CC0" w:rsidRDefault="008A6339" w:rsidP="008A6339">
      <w:pPr>
        <w:pStyle w:val="Bezodstpw"/>
        <w:rPr>
          <w:rFonts w:cs="Arial"/>
        </w:rPr>
      </w:pPr>
      <w:r w:rsidRPr="00EE2CC0">
        <w:rPr>
          <w:rFonts w:cs="Arial"/>
        </w:rPr>
        <w:t xml:space="preserve">Pakiet nr 55 </w:t>
      </w:r>
      <w:r w:rsidR="007A3C52">
        <w:rPr>
          <w:rFonts w:cs="Arial"/>
        </w:rPr>
        <w:t>– 17 zł</w:t>
      </w:r>
      <w:r w:rsidRPr="00EE2CC0">
        <w:rPr>
          <w:rFonts w:cs="Arial"/>
        </w:rPr>
        <w:tab/>
      </w:r>
    </w:p>
    <w:p w:rsidR="008A6339" w:rsidRPr="00EE2CC0" w:rsidRDefault="008A6339" w:rsidP="008A6339">
      <w:pPr>
        <w:pStyle w:val="Bezodstpw"/>
        <w:rPr>
          <w:rFonts w:cs="Arial"/>
        </w:rPr>
      </w:pPr>
      <w:r w:rsidRPr="00EE2CC0">
        <w:rPr>
          <w:rFonts w:cs="Arial"/>
        </w:rPr>
        <w:t xml:space="preserve">Pakiet nr 56 </w:t>
      </w:r>
      <w:r w:rsidR="007A3C52">
        <w:rPr>
          <w:rFonts w:cs="Arial"/>
        </w:rPr>
        <w:t>–</w:t>
      </w:r>
      <w:r w:rsidRPr="00EE2CC0">
        <w:rPr>
          <w:rFonts w:cs="Arial"/>
        </w:rPr>
        <w:t xml:space="preserve"> </w:t>
      </w:r>
      <w:r w:rsidR="007A3C52">
        <w:rPr>
          <w:rFonts w:cs="Arial"/>
        </w:rPr>
        <w:t>1 650 zł</w:t>
      </w:r>
      <w:r w:rsidRPr="00EE2CC0">
        <w:rPr>
          <w:rFonts w:cs="Arial"/>
        </w:rPr>
        <w:tab/>
      </w:r>
    </w:p>
    <w:p w:rsidR="008A6339" w:rsidRPr="00EE2CC0" w:rsidRDefault="008A6339" w:rsidP="008A6339">
      <w:pPr>
        <w:pStyle w:val="Bezodstpw"/>
      </w:pPr>
      <w:r w:rsidRPr="00EE2CC0">
        <w:rPr>
          <w:rFonts w:cs="Arial"/>
        </w:rPr>
        <w:t xml:space="preserve">Pakiet nr 60 </w:t>
      </w:r>
      <w:r w:rsidR="007A3C52">
        <w:rPr>
          <w:rFonts w:cs="Arial"/>
        </w:rPr>
        <w:t>–</w:t>
      </w:r>
      <w:r w:rsidRPr="00EE2CC0">
        <w:rPr>
          <w:rFonts w:cs="Arial"/>
        </w:rPr>
        <w:t xml:space="preserve"> </w:t>
      </w:r>
      <w:r w:rsidR="007A3C52">
        <w:rPr>
          <w:rFonts w:cs="Arial"/>
        </w:rPr>
        <w:t>9 411 zł</w:t>
      </w:r>
      <w:r w:rsidRPr="00EE2CC0">
        <w:rPr>
          <w:rFonts w:cs="Arial"/>
        </w:rPr>
        <w:tab/>
      </w:r>
    </w:p>
    <w:p w:rsidR="008A6339" w:rsidRPr="00936A5B" w:rsidRDefault="008A6339" w:rsidP="008A6339">
      <w:pPr>
        <w:pStyle w:val="Bezodstpw"/>
      </w:pPr>
      <w:r w:rsidRPr="00E57231">
        <w:rPr>
          <w:color w:val="FF0000"/>
        </w:rPr>
        <w:t xml:space="preserve">Pakiet nr 61 </w:t>
      </w:r>
      <w:r w:rsidR="007A3C52" w:rsidRPr="00E57231">
        <w:rPr>
          <w:color w:val="FF0000"/>
        </w:rPr>
        <w:t>–</w:t>
      </w:r>
      <w:r w:rsidRPr="00E57231">
        <w:rPr>
          <w:color w:val="FF0000"/>
        </w:rPr>
        <w:t xml:space="preserve"> </w:t>
      </w:r>
      <w:r w:rsidR="007A3C52" w:rsidRPr="00E57231">
        <w:rPr>
          <w:color w:val="FF0000"/>
        </w:rPr>
        <w:t>1 </w:t>
      </w:r>
      <w:r w:rsidR="00E57231" w:rsidRPr="00E57231">
        <w:rPr>
          <w:color w:val="FF0000"/>
        </w:rPr>
        <w:t>672</w:t>
      </w:r>
      <w:r w:rsidR="007A3C52" w:rsidRPr="00E57231">
        <w:rPr>
          <w:color w:val="FF0000"/>
        </w:rPr>
        <w:t xml:space="preserve"> zł</w:t>
      </w:r>
      <w:r w:rsidRPr="00EE2CC0">
        <w:tab/>
      </w:r>
    </w:p>
    <w:p w:rsidR="008A6339" w:rsidRPr="00936A5B" w:rsidRDefault="008A6339" w:rsidP="008A6339">
      <w:pPr>
        <w:pStyle w:val="Bezodstpw"/>
        <w:rPr>
          <w:rFonts w:cs="Arial"/>
        </w:rPr>
      </w:pPr>
      <w:r w:rsidRPr="00936A5B">
        <w:rPr>
          <w:rFonts w:cs="Arial"/>
          <w:bCs/>
        </w:rPr>
        <w:t xml:space="preserve">Pakiet nr 62 </w:t>
      </w:r>
      <w:r w:rsidR="007A3C52">
        <w:rPr>
          <w:rFonts w:cs="Arial"/>
          <w:bCs/>
        </w:rPr>
        <w:t>–</w:t>
      </w:r>
      <w:r w:rsidRPr="00936A5B">
        <w:rPr>
          <w:rFonts w:cs="Arial"/>
          <w:bCs/>
        </w:rPr>
        <w:t xml:space="preserve"> </w:t>
      </w:r>
      <w:r w:rsidR="007A3C52">
        <w:rPr>
          <w:rFonts w:cs="Arial"/>
          <w:bCs/>
        </w:rPr>
        <w:t>158 zł</w:t>
      </w:r>
      <w:r w:rsidRPr="00936A5B">
        <w:rPr>
          <w:rFonts w:cs="Arial"/>
          <w:bCs/>
        </w:rPr>
        <w:tab/>
        <w:t xml:space="preserve"> </w:t>
      </w:r>
    </w:p>
    <w:p w:rsidR="008A6339" w:rsidRDefault="008A6339" w:rsidP="008A6339">
      <w:pPr>
        <w:pStyle w:val="Bezodstpw"/>
        <w:rPr>
          <w:rFonts w:cs="Arial"/>
        </w:rPr>
      </w:pPr>
      <w:r w:rsidRPr="00936A5B">
        <w:rPr>
          <w:rFonts w:cs="Arial"/>
        </w:rPr>
        <w:t xml:space="preserve">Pakiet nr 70 –  </w:t>
      </w:r>
      <w:r w:rsidRPr="00936A5B">
        <w:rPr>
          <w:rFonts w:cs="Arial"/>
        </w:rPr>
        <w:tab/>
      </w:r>
      <w:r w:rsidR="007A3C52">
        <w:rPr>
          <w:rFonts w:cs="Arial"/>
        </w:rPr>
        <w:t>1 535 zł</w:t>
      </w:r>
    </w:p>
    <w:p w:rsidR="008A6339" w:rsidRPr="00936A5B" w:rsidRDefault="008A6339" w:rsidP="008A6339">
      <w:pPr>
        <w:pStyle w:val="Bezodstpw"/>
        <w:rPr>
          <w:rFonts w:cs="Arial"/>
        </w:rPr>
      </w:pPr>
      <w:r>
        <w:rPr>
          <w:rFonts w:cs="Arial"/>
        </w:rPr>
        <w:t xml:space="preserve">Pakiet nr 70A – </w:t>
      </w:r>
      <w:r w:rsidR="007A3C52">
        <w:rPr>
          <w:rFonts w:cs="Arial"/>
        </w:rPr>
        <w:t>1 642 zł</w:t>
      </w:r>
    </w:p>
    <w:p w:rsidR="008A6339" w:rsidRDefault="008A6339" w:rsidP="008A6339">
      <w:pPr>
        <w:pStyle w:val="Bezodstpw"/>
        <w:rPr>
          <w:rFonts w:cs="Arial"/>
        </w:rPr>
      </w:pPr>
      <w:r w:rsidRPr="00936A5B">
        <w:rPr>
          <w:rFonts w:cs="Arial"/>
        </w:rPr>
        <w:t xml:space="preserve">Pakiet nr 71 -  </w:t>
      </w:r>
      <w:r w:rsidR="007A3C52">
        <w:rPr>
          <w:rFonts w:cs="Arial"/>
        </w:rPr>
        <w:t>4 950 zł</w:t>
      </w:r>
      <w:r w:rsidRPr="00936A5B">
        <w:rPr>
          <w:rFonts w:cs="Arial"/>
        </w:rPr>
        <w:tab/>
      </w:r>
    </w:p>
    <w:p w:rsidR="008A6339" w:rsidRPr="00BF22ED" w:rsidRDefault="008A6339" w:rsidP="008A6339">
      <w:pPr>
        <w:pStyle w:val="Bezodstpw"/>
      </w:pPr>
      <w:r>
        <w:rPr>
          <w:rFonts w:cs="Arial"/>
        </w:rPr>
        <w:t xml:space="preserve">Pakiet nr 72 </w:t>
      </w:r>
      <w:r w:rsidR="007A3C52">
        <w:rPr>
          <w:rFonts w:cs="Arial"/>
        </w:rPr>
        <w:t>–</w:t>
      </w:r>
      <w:r>
        <w:rPr>
          <w:rFonts w:cs="Arial"/>
        </w:rPr>
        <w:t xml:space="preserve"> </w:t>
      </w:r>
      <w:r w:rsidR="007A3C52">
        <w:rPr>
          <w:rFonts w:cs="Arial"/>
        </w:rPr>
        <w:t>26 zł</w:t>
      </w:r>
      <w:r>
        <w:rPr>
          <w:rFonts w:cs="Arial"/>
        </w:rPr>
        <w:tab/>
      </w:r>
    </w:p>
    <w:p w:rsidR="008A6339" w:rsidRPr="00936A5B" w:rsidRDefault="008A6339" w:rsidP="008A6339">
      <w:pPr>
        <w:pStyle w:val="Bezodstpw"/>
        <w:rPr>
          <w:rFonts w:cs="Arial"/>
        </w:rPr>
      </w:pPr>
      <w:r w:rsidRPr="00936A5B">
        <w:rPr>
          <w:rFonts w:cs="Arial"/>
        </w:rPr>
        <w:t xml:space="preserve">Pakiet nr 73 – </w:t>
      </w:r>
      <w:r w:rsidR="007A3C52">
        <w:rPr>
          <w:rFonts w:cs="Arial"/>
        </w:rPr>
        <w:t>11 883 zł</w:t>
      </w:r>
      <w:r w:rsidRPr="00936A5B">
        <w:rPr>
          <w:rFonts w:cs="Arial"/>
        </w:rPr>
        <w:tab/>
      </w:r>
    </w:p>
    <w:p w:rsidR="008A6339" w:rsidRPr="00936A5B" w:rsidRDefault="008A6339" w:rsidP="008A6339">
      <w:pPr>
        <w:pStyle w:val="Bezodstpw"/>
        <w:rPr>
          <w:rFonts w:cs="Arial"/>
        </w:rPr>
      </w:pPr>
      <w:r w:rsidRPr="00936A5B">
        <w:rPr>
          <w:rFonts w:cs="Arial"/>
        </w:rPr>
        <w:t xml:space="preserve">Pakiet nr 75 </w:t>
      </w:r>
      <w:r w:rsidR="007A3C52">
        <w:rPr>
          <w:rFonts w:cs="Arial"/>
        </w:rPr>
        <w:t>–</w:t>
      </w:r>
      <w:r w:rsidRPr="00936A5B">
        <w:rPr>
          <w:rFonts w:cs="Arial"/>
        </w:rPr>
        <w:t xml:space="preserve"> </w:t>
      </w:r>
      <w:r w:rsidR="007A3C52">
        <w:rPr>
          <w:rFonts w:cs="Arial"/>
        </w:rPr>
        <w:t>836 zł</w:t>
      </w:r>
      <w:r w:rsidRPr="00936A5B">
        <w:rPr>
          <w:rFonts w:cs="Arial"/>
        </w:rPr>
        <w:tab/>
      </w:r>
    </w:p>
    <w:p w:rsidR="008A6339" w:rsidRPr="00945C33" w:rsidRDefault="008A6339" w:rsidP="008A6339">
      <w:pPr>
        <w:pStyle w:val="Bezodstpw"/>
        <w:rPr>
          <w:rFonts w:cs="Arial"/>
        </w:rPr>
      </w:pPr>
      <w:r w:rsidRPr="00945C33">
        <w:rPr>
          <w:rFonts w:cs="Arial"/>
        </w:rPr>
        <w:t xml:space="preserve">Pakiet nr 76 </w:t>
      </w:r>
      <w:r w:rsidR="007A3C52">
        <w:rPr>
          <w:rFonts w:cs="Arial"/>
        </w:rPr>
        <w:t>–</w:t>
      </w:r>
      <w:r w:rsidRPr="00945C33">
        <w:rPr>
          <w:rFonts w:cs="Arial"/>
        </w:rPr>
        <w:t xml:space="preserve"> </w:t>
      </w:r>
      <w:r w:rsidR="007A3C52">
        <w:rPr>
          <w:rFonts w:cs="Arial"/>
        </w:rPr>
        <w:t>15 352 zł</w:t>
      </w:r>
      <w:r w:rsidRPr="00945C33">
        <w:rPr>
          <w:rFonts w:cs="Arial"/>
        </w:rPr>
        <w:tab/>
      </w:r>
    </w:p>
    <w:p w:rsidR="00500EF1" w:rsidRDefault="00500EF1" w:rsidP="00FD0BAA">
      <w:pPr>
        <w:pStyle w:val="Akapitzlist"/>
        <w:spacing w:line="240" w:lineRule="auto"/>
        <w:ind w:left="360"/>
        <w:jc w:val="both"/>
        <w:rPr>
          <w:rFonts w:cstheme="minorHAnsi"/>
        </w:rPr>
      </w:pPr>
    </w:p>
    <w:p w:rsidR="00FD0BAA" w:rsidRPr="00DE2428" w:rsidRDefault="00FD0BAA" w:rsidP="00DE2428">
      <w:pPr>
        <w:widowControl w:val="0"/>
        <w:tabs>
          <w:tab w:val="left" w:pos="284"/>
        </w:tabs>
        <w:autoSpaceDE w:val="0"/>
        <w:spacing w:line="240" w:lineRule="auto"/>
        <w:jc w:val="both"/>
        <w:rPr>
          <w:b/>
          <w:shd w:val="clear" w:color="auto" w:fill="FFFFFF"/>
        </w:rPr>
      </w:pPr>
      <w:r w:rsidRPr="006E5277">
        <w:rPr>
          <w:b/>
          <w:shd w:val="clear" w:color="auto" w:fill="FFFFFF"/>
        </w:rPr>
        <w:t>W razie składania oferty na więcej niż jedno zadanie, należy wnieść wadium w łącznej kwocie odpowiadającej sumie dla poszczególnych pakietów, na które składana jest oferta. Wnosząc wadium należy wskazać, których pakietów dotyczy.</w:t>
      </w:r>
    </w:p>
    <w:p w:rsidR="004E7D6B" w:rsidRPr="00CC574B" w:rsidRDefault="004E7D6B" w:rsidP="004E7D6B">
      <w:pPr>
        <w:autoSpaceDE w:val="0"/>
        <w:autoSpaceDN w:val="0"/>
        <w:adjustRightInd w:val="0"/>
        <w:spacing w:after="0" w:line="240" w:lineRule="auto"/>
        <w:jc w:val="both"/>
        <w:rPr>
          <w:rFonts w:cstheme="minorHAnsi"/>
          <w:shd w:val="clear" w:color="auto" w:fill="FFFFFF"/>
        </w:rPr>
      </w:pPr>
      <w:r w:rsidRPr="00CC574B">
        <w:rPr>
          <w:rFonts w:cstheme="minorHAnsi"/>
        </w:rPr>
        <w:t>1.2. Wadium może być wniesione w:</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pieniądzu,</w:t>
      </w:r>
    </w:p>
    <w:p w:rsidR="004E7D6B" w:rsidRPr="00CC574B" w:rsidRDefault="004E7D6B" w:rsidP="004E7D6B">
      <w:pPr>
        <w:autoSpaceDE w:val="0"/>
        <w:autoSpaceDN w:val="0"/>
        <w:adjustRightInd w:val="0"/>
        <w:spacing w:after="0" w:line="240" w:lineRule="auto"/>
        <w:ind w:left="708" w:hanging="424"/>
        <w:jc w:val="both"/>
        <w:rPr>
          <w:rFonts w:cstheme="minorHAnsi"/>
        </w:rPr>
      </w:pPr>
      <w:r w:rsidRPr="00CC574B">
        <w:rPr>
          <w:rFonts w:cstheme="minorHAnsi"/>
        </w:rPr>
        <w:lastRenderedPageBreak/>
        <w:t>- poręczeniach bankowych lub poręczeniach spółdzielczej kasy oszczędnościowo-kredytowej z tym że poręczenie kasy jest zawsze poręczeniem pieniężnym,</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bankowych,</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ubezpieczeniowych,</w:t>
      </w:r>
    </w:p>
    <w:p w:rsidR="004E7D6B" w:rsidRPr="00CC574B" w:rsidRDefault="004E7D6B" w:rsidP="004E7D6B">
      <w:pPr>
        <w:autoSpaceDE w:val="0"/>
        <w:autoSpaceDN w:val="0"/>
        <w:adjustRightInd w:val="0"/>
        <w:spacing w:after="0" w:line="240" w:lineRule="auto"/>
        <w:ind w:left="426" w:hanging="142"/>
        <w:jc w:val="both"/>
        <w:rPr>
          <w:rFonts w:cstheme="minorHAnsi"/>
        </w:rPr>
      </w:pPr>
      <w:r w:rsidRPr="00CC574B">
        <w:rPr>
          <w:rFonts w:cstheme="minorHAnsi"/>
        </w:rPr>
        <w:t xml:space="preserve">- poręczeniach udzielanych przez podmioty, o których mowa w art. 6b ust. 5 pkt 2 ustawy z dnia 9 listopada 2000 r. o utworzeniu Polskiej Agencji Rozwoju Przedsiębiorczości </w:t>
      </w:r>
      <w:r w:rsidRPr="00CC574B">
        <w:rPr>
          <w:rFonts w:cs="Arial"/>
        </w:rPr>
        <w:t>(tj. </w:t>
      </w:r>
      <w:r w:rsidR="0001441D" w:rsidRPr="00CC574B">
        <w:rPr>
          <w:rFonts w:cs="Arial"/>
        </w:rPr>
        <w:t xml:space="preserve">Dz.U.2019.310 </w:t>
      </w:r>
      <w:proofErr w:type="spellStart"/>
      <w:r w:rsidR="0001441D" w:rsidRPr="00CC574B">
        <w:rPr>
          <w:rFonts w:cs="Arial"/>
        </w:rPr>
        <w:t>t.j</w:t>
      </w:r>
      <w:proofErr w:type="spellEnd"/>
      <w:r w:rsidR="0001441D" w:rsidRPr="00CC574B">
        <w:rPr>
          <w:rFonts w:cs="Arial"/>
        </w:rPr>
        <w:t xml:space="preserve">. z dnia 2019.02.18 </w:t>
      </w:r>
      <w:r w:rsidRPr="00CC574B">
        <w:rPr>
          <w:rFonts w:cs="Arial"/>
        </w:rPr>
        <w:t xml:space="preserve"> z </w:t>
      </w:r>
      <w:proofErr w:type="spellStart"/>
      <w:r w:rsidRPr="00CC574B">
        <w:rPr>
          <w:rFonts w:cs="Arial"/>
        </w:rPr>
        <w:t>późn</w:t>
      </w:r>
      <w:proofErr w:type="spellEnd"/>
      <w:r w:rsidRPr="00CC574B">
        <w:rPr>
          <w:rFonts w:cs="Arial"/>
        </w:rPr>
        <w:t>. zm.).</w:t>
      </w:r>
    </w:p>
    <w:p w:rsidR="004E7D6B" w:rsidRPr="00CC574B" w:rsidRDefault="004E7D6B" w:rsidP="004E7D6B">
      <w:pPr>
        <w:autoSpaceDE w:val="0"/>
        <w:autoSpaceDN w:val="0"/>
        <w:adjustRightInd w:val="0"/>
        <w:spacing w:after="0" w:line="240" w:lineRule="auto"/>
        <w:ind w:left="426" w:hanging="142"/>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rPr>
        <w:t>1.3. Termin wnoszenia wadium upływa w dniu i godzinie tożsamej z terminem składania ofert opisanym w rozdziale XXIII</w:t>
      </w:r>
    </w:p>
    <w:p w:rsidR="004E7D6B" w:rsidRPr="00CC574B" w:rsidRDefault="004E7D6B" w:rsidP="004E7D6B">
      <w:pPr>
        <w:autoSpaceDE w:val="0"/>
        <w:autoSpaceDN w:val="0"/>
        <w:adjustRightInd w:val="0"/>
        <w:spacing w:after="0" w:line="240" w:lineRule="auto"/>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2.</w:t>
      </w:r>
      <w:r w:rsidRPr="00CC574B">
        <w:rPr>
          <w:rFonts w:cstheme="minorHAnsi"/>
          <w:b/>
          <w:bCs/>
        </w:rPr>
        <w:t>Wadium wnoszone w pieniądzu należy wpłacać przelewem na następujący nr konta</w:t>
      </w:r>
      <w:r w:rsidRPr="00CC574B">
        <w:rPr>
          <w:rFonts w:cstheme="minorHAnsi"/>
        </w:rPr>
        <w:t>:</w:t>
      </w:r>
    </w:p>
    <w:p w:rsidR="004E7D6B" w:rsidRPr="00CC574B" w:rsidRDefault="004E7D6B" w:rsidP="004E7D6B">
      <w:pPr>
        <w:autoSpaceDE w:val="0"/>
        <w:autoSpaceDN w:val="0"/>
        <w:adjustRightInd w:val="0"/>
        <w:spacing w:after="0" w:line="240" w:lineRule="auto"/>
        <w:jc w:val="both"/>
        <w:rPr>
          <w:rFonts w:cstheme="minorHAnsi"/>
          <w:b/>
        </w:rPr>
      </w:pPr>
      <w:r w:rsidRPr="00CC574B">
        <w:rPr>
          <w:rFonts w:cstheme="minorHAnsi"/>
          <w:b/>
        </w:rPr>
        <w:t>Bank Spółdzielczy Gliwice O/Zabrze  80845700082007006422550003</w:t>
      </w:r>
    </w:p>
    <w:p w:rsidR="004E7D6B" w:rsidRPr="00CC574B" w:rsidRDefault="004E7D6B" w:rsidP="004E7D6B">
      <w:pPr>
        <w:autoSpaceDE w:val="0"/>
        <w:autoSpaceDN w:val="0"/>
        <w:adjustRightInd w:val="0"/>
        <w:spacing w:after="0" w:line="240" w:lineRule="auto"/>
        <w:jc w:val="both"/>
        <w:rPr>
          <w:rFonts w:cstheme="minorHAnsi"/>
          <w:b/>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b/>
          <w:bCs/>
          <w:u w:val="single"/>
        </w:rPr>
        <w:t>Uwaga:</w:t>
      </w:r>
      <w:r w:rsidRPr="00CC574B">
        <w:rPr>
          <w:rFonts w:cstheme="minorHAnsi"/>
          <w:b/>
          <w:bCs/>
        </w:rPr>
        <w:t xml:space="preserve"> Wadium w tej formie uważa się za wniesione w sposób prawidłowy, gdy środki pieniężne wpłyną na konto Zamawiającego przed upływem terminu składnia ofert.</w:t>
      </w:r>
    </w:p>
    <w:p w:rsidR="004E7D6B" w:rsidRPr="00CC574B" w:rsidRDefault="004E7D6B" w:rsidP="004E7D6B">
      <w:pPr>
        <w:autoSpaceDE w:val="0"/>
        <w:autoSpaceDN w:val="0"/>
        <w:adjustRightInd w:val="0"/>
        <w:spacing w:after="0" w:line="240" w:lineRule="auto"/>
        <w:jc w:val="both"/>
        <w:rPr>
          <w:rFonts w:cstheme="minorHAnsi"/>
          <w:b/>
          <w:bCs/>
        </w:rPr>
      </w:pPr>
    </w:p>
    <w:p w:rsidR="004E7D6B" w:rsidRPr="00CC574B" w:rsidRDefault="004E7D6B" w:rsidP="008A6339">
      <w:pPr>
        <w:pStyle w:val="Tekstpodstawowy"/>
        <w:numPr>
          <w:ilvl w:val="1"/>
          <w:numId w:val="49"/>
        </w:numPr>
        <w:tabs>
          <w:tab w:val="clear" w:pos="360"/>
        </w:tabs>
        <w:ind w:left="426" w:hanging="426"/>
        <w:rPr>
          <w:rFonts w:asciiTheme="minorHAnsi" w:hAnsiTheme="minorHAnsi" w:cs="Arial"/>
          <w:sz w:val="22"/>
          <w:szCs w:val="22"/>
          <w:u w:val="single"/>
        </w:rPr>
      </w:pPr>
      <w:r w:rsidRPr="00CC574B">
        <w:rPr>
          <w:rFonts w:asciiTheme="minorHAnsi" w:hAnsiTheme="minorHAnsi" w:cs="Arial"/>
          <w:sz w:val="22"/>
          <w:szCs w:val="22"/>
        </w:rPr>
        <w:t xml:space="preserve">W przypadku wniesienia wadium w postaci niepieniężnej – Wykonawca zobowiązany jest złożyć elektroniczny dokument wadialny w wydzielonym, odrębnym pliku (np. .pdf) jako załącznik do oferty. Złożony dokument winien być oryginalnym dokumentem wadialnym - podpisany kwalifikowanym podpisem elektronicznym przez wystawcę tego dokumentu. </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 xml:space="preserve">2.2. Zamawiający zwróci wniesione wadium wszystkim Wykonawcom niezwłocznie po wyborze oferty najkorzystniejszej lub unieważnieniu postępowania, z wyjątkiem Wykonawcy, którego oferta zostanie wybrana jako najkorzystniejsza, z zastrzeżeniem </w:t>
      </w:r>
      <w:r w:rsidRPr="00CC574B">
        <w:rPr>
          <w:rFonts w:cstheme="minorHAnsi"/>
          <w:b/>
        </w:rPr>
        <w:t>pkt 2.6. lit. a)</w:t>
      </w:r>
      <w:r w:rsidRPr="00CC574B">
        <w:rPr>
          <w:rFonts w:cstheme="minorHAnsi"/>
        </w:rPr>
        <w:t xml:space="preserve"> niniejszego rozdziału SIWZ.</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2.3. Wykonawcy, którego oferta zostanie wybrana jako najkorzystniejsza, Zamawiający zwróci wadium niezwłocznie po zawarciu umowy w sprawie zamówienia publicznego.</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2.4. Zamawiający zwróci niezwłocznie wadium, na wniosek Wykonawcy, który wycofał ofertę przed upływem terminu składania ofert.</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2.5. Zamawiający zażąda ponownego wniesienia wadium przez Wykonawcę, któremu zwrócono wadium zgodnie z zapisem pkt 2.2. niniejszego rozdziału SIWZ, jeżeli w wyniku rozstrzygnięcia odwołania, jego oferta zostanie wybrana jako najkorzystniejsza. Wykonawca ten wnosi wadium w terminie określonym przez Zamawiającego.</w:t>
      </w:r>
    </w:p>
    <w:p w:rsidR="004E7D6B" w:rsidRPr="00CC574B" w:rsidRDefault="004E7D6B" w:rsidP="004E7D6B">
      <w:pPr>
        <w:autoSpaceDE w:val="0"/>
        <w:autoSpaceDN w:val="0"/>
        <w:adjustRightInd w:val="0"/>
        <w:spacing w:after="0" w:line="240" w:lineRule="auto"/>
        <w:ind w:left="284" w:hanging="284"/>
        <w:jc w:val="both"/>
        <w:rPr>
          <w:rFonts w:cstheme="minorHAnsi"/>
        </w:rPr>
      </w:pPr>
      <w:r w:rsidRPr="00CC574B">
        <w:rPr>
          <w:rFonts w:cstheme="minorHAnsi"/>
        </w:rPr>
        <w:t>2.6. Zamawiający zatrzyma wadium wraz z odsetkami:</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b) jeżeli Wykonawca, którego oferta została wybrana:</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odmówi podpisania umowy na warunkach określonych w ofercie,</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nie wniesie zabezpieczenia należytego wykonania umowy na zasadach określonych w SIWZ,</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zawarcie umowy w sprawie niniejszego zamówienia stanie się niemożliwe z przyczyn leżących po stronie Wykonawcy.</w:t>
      </w:r>
    </w:p>
    <w:p w:rsidR="004E7D6B" w:rsidRPr="00CC574B" w:rsidRDefault="004E7D6B" w:rsidP="004E7D6B">
      <w:pPr>
        <w:autoSpaceDE w:val="0"/>
        <w:autoSpaceDN w:val="0"/>
        <w:adjustRightInd w:val="0"/>
        <w:spacing w:after="0" w:line="240" w:lineRule="auto"/>
        <w:ind w:left="709" w:hanging="142"/>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3</w:t>
      </w:r>
      <w:r w:rsidRPr="00CC574B">
        <w:rPr>
          <w:rFonts w:cstheme="minorHAnsi"/>
        </w:rPr>
        <w:t xml:space="preserve">. Wszelkie spory wynikające z wniesionego wadium rozpatrywał będzie wg prawa polskiego sąd właściwy dla siedziby Zamawiającego. </w:t>
      </w:r>
    </w:p>
    <w:p w:rsidR="004E7D6B" w:rsidRPr="00CC574B" w:rsidRDefault="004E7D6B" w:rsidP="004E7D6B">
      <w:pPr>
        <w:spacing w:after="0" w:line="240" w:lineRule="auto"/>
        <w:jc w:val="both"/>
        <w:rPr>
          <w:rFonts w:cs="Arial"/>
        </w:rPr>
      </w:pPr>
      <w:r w:rsidRPr="00CC574B">
        <w:rPr>
          <w:rFonts w:cstheme="minorHAnsi"/>
          <w:b/>
        </w:rPr>
        <w:t>4</w:t>
      </w:r>
      <w:r w:rsidRPr="00CC574B">
        <w:rPr>
          <w:rFonts w:cstheme="minorHAnsi"/>
        </w:rPr>
        <w:t xml:space="preserve">. </w:t>
      </w:r>
      <w:r w:rsidRPr="00CC574B">
        <w:rPr>
          <w:rFonts w:cs="Arial"/>
        </w:rPr>
        <w:t>Jeżeli Wykonawca jest podmiotem nie podlegającym reżimowi prawa polskiego i właściwości sądów polskich, w treści gwarancji musi figurować zapis o poddaniu sporów wynikających z wadium prawu polskiemu i polskiemu sądownictwu.</w:t>
      </w:r>
    </w:p>
    <w:p w:rsidR="005208A2" w:rsidRPr="00CC574B" w:rsidRDefault="005208A2" w:rsidP="00DD289B">
      <w:pPr>
        <w:tabs>
          <w:tab w:val="left" w:pos="567"/>
        </w:tabs>
        <w:spacing w:line="240" w:lineRule="auto"/>
        <w:jc w:val="both"/>
        <w:rPr>
          <w:rFonts w:cstheme="minorHAnsi"/>
          <w:b/>
        </w:rPr>
      </w:pPr>
    </w:p>
    <w:p w:rsidR="005208A2" w:rsidRPr="00CC574B" w:rsidRDefault="005208A2" w:rsidP="00F679DC">
      <w:pPr>
        <w:tabs>
          <w:tab w:val="left" w:pos="567"/>
          <w:tab w:val="left" w:pos="1701"/>
          <w:tab w:val="left" w:pos="1843"/>
        </w:tabs>
        <w:spacing w:line="360" w:lineRule="auto"/>
        <w:jc w:val="both"/>
        <w:rPr>
          <w:rFonts w:cstheme="minorHAnsi"/>
          <w:b/>
        </w:rPr>
      </w:pPr>
      <w:r w:rsidRPr="00CC574B">
        <w:rPr>
          <w:rFonts w:cstheme="minorHAnsi"/>
          <w:b/>
        </w:rPr>
        <w:t>ROZDZIAŁ XX.</w:t>
      </w:r>
      <w:r w:rsidRPr="00CC574B">
        <w:rPr>
          <w:rFonts w:cstheme="minorHAnsi"/>
          <w:b/>
        </w:rPr>
        <w:tab/>
      </w:r>
      <w:r w:rsidRPr="00CC574B">
        <w:rPr>
          <w:rFonts w:cstheme="minorHAnsi"/>
          <w:b/>
        </w:rPr>
        <w:tab/>
        <w:t>TERMIN ZWIĄZANIA OFERTĄ</w:t>
      </w:r>
    </w:p>
    <w:p w:rsidR="005208A2" w:rsidRPr="00CC574B" w:rsidRDefault="005208A2" w:rsidP="001802AB">
      <w:pPr>
        <w:pStyle w:val="Tekstpodstawowy"/>
        <w:rPr>
          <w:rFonts w:asciiTheme="minorHAnsi" w:hAnsiTheme="minorHAnsi" w:cstheme="minorHAnsi"/>
          <w:sz w:val="22"/>
          <w:szCs w:val="22"/>
        </w:rPr>
      </w:pPr>
      <w:r w:rsidRPr="00CC574B">
        <w:rPr>
          <w:rFonts w:asciiTheme="minorHAnsi" w:hAnsiTheme="minorHAnsi" w:cstheme="minorHAnsi"/>
          <w:sz w:val="22"/>
          <w:szCs w:val="22"/>
        </w:rPr>
        <w:lastRenderedPageBreak/>
        <w:t xml:space="preserve">Termin związania ofertą wynosi: </w:t>
      </w:r>
      <w:r w:rsidRPr="00CC574B">
        <w:rPr>
          <w:rFonts w:asciiTheme="minorHAnsi" w:hAnsiTheme="minorHAnsi" w:cstheme="minorHAnsi"/>
          <w:b/>
          <w:sz w:val="22"/>
          <w:szCs w:val="22"/>
        </w:rPr>
        <w:t>60 dni.</w:t>
      </w:r>
      <w:r w:rsidRPr="00CC574B">
        <w:rPr>
          <w:rFonts w:asciiTheme="minorHAnsi" w:hAnsiTheme="minorHAnsi" w:cstheme="minorHAnsi"/>
          <w:sz w:val="22"/>
          <w:szCs w:val="22"/>
        </w:rPr>
        <w:t xml:space="preserve"> Bieg terminu związania ofertą rozpoczyna się wraz z upływem terminu składania ofert, określonym w rozdziale XXI</w:t>
      </w:r>
      <w:r w:rsidR="00F679DC" w:rsidRPr="00CC574B">
        <w:rPr>
          <w:rFonts w:asciiTheme="minorHAnsi" w:hAnsiTheme="minorHAnsi" w:cstheme="minorHAnsi"/>
          <w:sz w:val="22"/>
          <w:szCs w:val="22"/>
        </w:rPr>
        <w:t>I</w:t>
      </w:r>
      <w:r w:rsidRPr="00CC574B">
        <w:rPr>
          <w:rFonts w:asciiTheme="minorHAnsi" w:hAnsiTheme="minorHAnsi" w:cstheme="minorHAnsi"/>
          <w:sz w:val="22"/>
          <w:szCs w:val="22"/>
        </w:rPr>
        <w:t>I SIWZ. Dzień ten jest pierwszym dniem terminu związania ofertą.</w:t>
      </w:r>
    </w:p>
    <w:p w:rsidR="005208A2" w:rsidRPr="00CC574B" w:rsidRDefault="005208A2" w:rsidP="005208A2">
      <w:pPr>
        <w:pStyle w:val="Tekstpodstawowy"/>
        <w:spacing w:line="360" w:lineRule="auto"/>
        <w:rPr>
          <w:rFonts w:asciiTheme="minorHAnsi" w:hAnsiTheme="minorHAnsi" w:cstheme="minorHAnsi"/>
          <w:b/>
          <w:sz w:val="22"/>
          <w:szCs w:val="22"/>
        </w:rPr>
      </w:pPr>
    </w:p>
    <w:p w:rsidR="00B66485" w:rsidRPr="00CC574B" w:rsidRDefault="005208A2" w:rsidP="00B66485">
      <w:pPr>
        <w:pStyle w:val="Tekstpodstawowy"/>
        <w:tabs>
          <w:tab w:val="left" w:pos="1560"/>
          <w:tab w:val="left" w:pos="1843"/>
        </w:tabs>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PRZYGOTOWANIA OFERT</w:t>
      </w:r>
    </w:p>
    <w:p w:rsidR="0067238C" w:rsidRPr="00CC574B" w:rsidRDefault="0067238C" w:rsidP="008A6339">
      <w:pPr>
        <w:numPr>
          <w:ilvl w:val="0"/>
          <w:numId w:val="50"/>
        </w:numPr>
        <w:tabs>
          <w:tab w:val="clear" w:pos="927"/>
          <w:tab w:val="num" w:pos="360"/>
        </w:tabs>
        <w:spacing w:after="0" w:line="240" w:lineRule="auto"/>
        <w:ind w:left="360"/>
        <w:jc w:val="both"/>
        <w:rPr>
          <w:rFonts w:ascii="Calibri" w:hAnsi="Calibri"/>
        </w:rPr>
      </w:pPr>
      <w:r w:rsidRPr="00CC574B">
        <w:rPr>
          <w:rFonts w:ascii="Calibri" w:hAnsi="Calibri"/>
        </w:rPr>
        <w:t xml:space="preserve">Oferta musi być złożona z zachowaniem formy elektronicznej i podpisana kwalifikowanym podpisem elektronicznym, z zachowaniem zasad określonych w </w:t>
      </w:r>
      <w:r w:rsidRPr="00CC574B">
        <w:rPr>
          <w:rFonts w:ascii="Calibri" w:hAnsi="Calibri"/>
          <w:b/>
        </w:rPr>
        <w:t>pkt 1 oraz 2 rozdziału XVI SIWZ</w:t>
      </w:r>
    </w:p>
    <w:p w:rsidR="0067238C" w:rsidRPr="00CC574B" w:rsidRDefault="0067238C" w:rsidP="008A6339">
      <w:pPr>
        <w:pStyle w:val="Akapitzlist"/>
        <w:numPr>
          <w:ilvl w:val="1"/>
          <w:numId w:val="51"/>
        </w:numPr>
        <w:spacing w:after="0" w:line="240" w:lineRule="auto"/>
        <w:jc w:val="both"/>
        <w:rPr>
          <w:rFonts w:ascii="Calibri" w:hAnsi="Calibri"/>
        </w:rPr>
      </w:pPr>
      <w:r w:rsidRPr="00CC574B">
        <w:rPr>
          <w:rFonts w:ascii="Calibri" w:hAnsi="Calibri"/>
        </w:rPr>
        <w:t xml:space="preserve">Ofertę należy sporządzić na formularzu ofertowym lub według takiego samego schematu, stanowiącego </w:t>
      </w:r>
      <w:r w:rsidRPr="00CC574B">
        <w:rPr>
          <w:rFonts w:ascii="Calibri" w:hAnsi="Calibri"/>
          <w:b/>
        </w:rPr>
        <w:t>załącznik nr 1</w:t>
      </w:r>
      <w:r w:rsidRPr="00CC574B">
        <w:rPr>
          <w:rFonts w:ascii="Calibri" w:hAnsi="Calibri"/>
        </w:rPr>
        <w:t xml:space="preserve"> do SIWZ. Ofertę należy złożyć w postaci elektronicznej, podpisaną kwalifikowanym podpisem elektronicznym.</w:t>
      </w:r>
    </w:p>
    <w:p w:rsidR="0067238C" w:rsidRPr="00CC574B" w:rsidRDefault="0067238C" w:rsidP="008A6339">
      <w:pPr>
        <w:pStyle w:val="Akapitzlist"/>
        <w:numPr>
          <w:ilvl w:val="1"/>
          <w:numId w:val="51"/>
        </w:numPr>
        <w:spacing w:after="0" w:line="240" w:lineRule="auto"/>
        <w:jc w:val="both"/>
        <w:rPr>
          <w:rFonts w:ascii="Calibri" w:hAnsi="Calibri"/>
        </w:rPr>
      </w:pPr>
      <w:r w:rsidRPr="00CC574B">
        <w:rPr>
          <w:rFonts w:ascii="Calibri" w:hAnsi="Calibri"/>
        </w:rPr>
        <w:t>Dokumenty lub oświadczenia, o których mowa w rozdziale XIII SIWZ (na potwierdzenie braku podstaw do wykluczenia) składane są w postaci elektronicznej, podpisan</w:t>
      </w:r>
      <w:r w:rsidR="0010381B">
        <w:rPr>
          <w:rFonts w:ascii="Calibri" w:hAnsi="Calibri"/>
        </w:rPr>
        <w:t>e</w:t>
      </w:r>
      <w:r w:rsidRPr="00CC574B">
        <w:rPr>
          <w:rFonts w:ascii="Calibri" w:hAnsi="Calibri"/>
        </w:rPr>
        <w:t xml:space="preserve"> kwalifikowanym podpisem elektronicznym. Poświadczenie za zgodność z oryginałem elektronicznej kopii dokumentu lub oświadczenia następuje przy użyciu kwalifikowanego podpisu elektronicznego.</w:t>
      </w:r>
    </w:p>
    <w:p w:rsidR="0067238C" w:rsidRPr="00CC574B" w:rsidRDefault="0067238C" w:rsidP="008A6339">
      <w:pPr>
        <w:pStyle w:val="Akapitzlist"/>
        <w:numPr>
          <w:ilvl w:val="1"/>
          <w:numId w:val="51"/>
        </w:numPr>
        <w:spacing w:after="0" w:line="240" w:lineRule="auto"/>
        <w:jc w:val="both"/>
        <w:rPr>
          <w:rFonts w:ascii="Calibri" w:hAnsi="Calibri"/>
        </w:rPr>
      </w:pPr>
      <w:r w:rsidRPr="00CC574B">
        <w:rPr>
          <w:rFonts w:ascii="Calibri" w:eastAsia="SimSun" w:hAnsi="Calibri" w:cs="Calibri"/>
          <w:lang w:eastAsia="zh-CN"/>
        </w:rPr>
        <w:t>Poświadczenia za zgodność z oryginałem dokonuje odpowiednio Wykonawca, Wykonawcy wspólnie ubiegający się o udzielenie zamówienia publicznego, w zakresie dokumentów lub oświadczeń, którego każdego z nich dotyczą.</w:t>
      </w:r>
    </w:p>
    <w:p w:rsidR="0067238C" w:rsidRPr="00CC574B" w:rsidRDefault="0067238C" w:rsidP="0067238C">
      <w:pPr>
        <w:pStyle w:val="Akapitzlist"/>
        <w:spacing w:after="0" w:line="240" w:lineRule="auto"/>
        <w:jc w:val="both"/>
        <w:rPr>
          <w:rFonts w:ascii="Calibri" w:hAnsi="Calibri"/>
        </w:rPr>
      </w:pP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u w:val="single"/>
        </w:rPr>
        <w:t>Uwaga:</w:t>
      </w:r>
      <w:r w:rsidRPr="00CC574B">
        <w:rPr>
          <w:rFonts w:asciiTheme="minorHAnsi" w:hAnsiTheme="minorHAnsi" w:cs="Arial"/>
          <w:b/>
          <w:sz w:val="22"/>
          <w:szCs w:val="22"/>
        </w:rPr>
        <w:t xml:space="preserve"> </w:t>
      </w: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rPr>
        <w:t xml:space="preserve">Oferta musi zostać </w:t>
      </w:r>
      <w:r w:rsidRPr="00CC574B">
        <w:rPr>
          <w:rFonts w:asciiTheme="minorHAnsi" w:hAnsiTheme="minorHAnsi" w:cs="Arial"/>
          <w:b/>
          <w:sz w:val="22"/>
          <w:szCs w:val="22"/>
          <w:u w:val="single"/>
        </w:rPr>
        <w:t>sporządzona</w:t>
      </w:r>
      <w:r w:rsidRPr="00CC574B">
        <w:rPr>
          <w:rFonts w:asciiTheme="minorHAnsi" w:hAnsiTheme="minorHAnsi" w:cs="Arial"/>
          <w:b/>
          <w:sz w:val="22"/>
          <w:szCs w:val="22"/>
        </w:rPr>
        <w:t xml:space="preserve"> w postaci elektronicznej, następnie podpisana kwalifikowanym podpisem elektronicznym. </w:t>
      </w:r>
    </w:p>
    <w:p w:rsidR="0067238C" w:rsidRPr="00CC574B" w:rsidRDefault="0067238C" w:rsidP="0067238C">
      <w:pPr>
        <w:pStyle w:val="Tekstpodstawowy2"/>
        <w:jc w:val="both"/>
        <w:rPr>
          <w:rFonts w:asciiTheme="minorHAnsi" w:hAnsiTheme="minorHAnsi" w:cstheme="minorHAnsi"/>
          <w:sz w:val="22"/>
          <w:szCs w:val="22"/>
        </w:rPr>
      </w:pPr>
    </w:p>
    <w:p w:rsidR="001214D1" w:rsidRPr="00CC574B" w:rsidRDefault="0067238C" w:rsidP="0067238C">
      <w:pPr>
        <w:pStyle w:val="Tekstpodstawowy2"/>
        <w:jc w:val="both"/>
        <w:rPr>
          <w:rFonts w:asciiTheme="minorHAnsi" w:hAnsiTheme="minorHAnsi" w:cstheme="minorHAnsi"/>
          <w:b/>
          <w:sz w:val="22"/>
          <w:szCs w:val="22"/>
          <w:u w:val="single"/>
        </w:rPr>
      </w:pPr>
      <w:r w:rsidRPr="00CC574B">
        <w:rPr>
          <w:rFonts w:asciiTheme="minorHAnsi" w:hAnsiTheme="minorHAnsi" w:cstheme="minorHAnsi"/>
          <w:b/>
          <w:sz w:val="22"/>
          <w:szCs w:val="22"/>
          <w:u w:val="single"/>
        </w:rPr>
        <w:t xml:space="preserve">2.   </w:t>
      </w:r>
      <w:r w:rsidR="005208A2" w:rsidRPr="00CC574B">
        <w:rPr>
          <w:rFonts w:asciiTheme="minorHAnsi" w:hAnsiTheme="minorHAnsi" w:cstheme="minorHAnsi"/>
          <w:b/>
          <w:sz w:val="22"/>
          <w:szCs w:val="22"/>
          <w:u w:val="single"/>
        </w:rPr>
        <w:t>Do oferty należy dołączyć:</w:t>
      </w:r>
    </w:p>
    <w:p w:rsidR="00FD0BAA" w:rsidRPr="0007469F" w:rsidRDefault="00FD0BAA" w:rsidP="0007469F">
      <w:pPr>
        <w:pStyle w:val="Tekstpodstawowy2"/>
        <w:numPr>
          <w:ilvl w:val="1"/>
          <w:numId w:val="56"/>
        </w:numPr>
        <w:ind w:left="426" w:hanging="426"/>
        <w:jc w:val="both"/>
        <w:rPr>
          <w:rFonts w:asciiTheme="minorHAnsi" w:hAnsiTheme="minorHAnsi" w:cstheme="minorHAnsi"/>
          <w:sz w:val="22"/>
          <w:szCs w:val="22"/>
        </w:rPr>
      </w:pPr>
      <w:r w:rsidRPr="006E5277">
        <w:rPr>
          <w:rFonts w:asciiTheme="minorHAnsi" w:hAnsiTheme="minorHAnsi" w:cstheme="minorHAnsi"/>
          <w:sz w:val="22"/>
          <w:szCs w:val="22"/>
        </w:rPr>
        <w:t xml:space="preserve">Formularz Jednolitego Europejskiego Dokumentu Zamówienia, który należy złożyć w </w:t>
      </w:r>
      <w:r w:rsidRPr="006E5277">
        <w:rPr>
          <w:rFonts w:asciiTheme="minorHAnsi" w:hAnsiTheme="minorHAnsi" w:cs="Arial"/>
          <w:sz w:val="22"/>
          <w:szCs w:val="22"/>
        </w:rPr>
        <w:t xml:space="preserve">postaci elektronicznej opatrzonej kwalifikowanym podpisem elektronicznym </w:t>
      </w:r>
      <w:r w:rsidRPr="006E5277">
        <w:rPr>
          <w:rFonts w:asciiTheme="minorHAnsi" w:hAnsiTheme="minorHAnsi" w:cstheme="minorHAnsi"/>
          <w:sz w:val="22"/>
          <w:szCs w:val="22"/>
        </w:rPr>
        <w:t xml:space="preserve">- </w:t>
      </w:r>
      <w:r w:rsidRPr="006E5277">
        <w:rPr>
          <w:rFonts w:asciiTheme="minorHAnsi" w:hAnsiTheme="minorHAnsi" w:cstheme="minorHAnsi"/>
          <w:b/>
          <w:sz w:val="22"/>
          <w:szCs w:val="22"/>
        </w:rPr>
        <w:t>załącznik nr 2 do SIWZ</w:t>
      </w:r>
    </w:p>
    <w:p w:rsidR="00FD0BAA" w:rsidRDefault="00FD0BAA" w:rsidP="0007469F">
      <w:pPr>
        <w:pStyle w:val="Tekstpodstawowy2"/>
        <w:numPr>
          <w:ilvl w:val="1"/>
          <w:numId w:val="56"/>
        </w:numPr>
        <w:ind w:left="426" w:hanging="426"/>
        <w:jc w:val="both"/>
        <w:rPr>
          <w:rFonts w:asciiTheme="minorHAnsi" w:hAnsiTheme="minorHAnsi" w:cstheme="minorHAnsi"/>
          <w:sz w:val="22"/>
          <w:szCs w:val="22"/>
        </w:rPr>
      </w:pPr>
      <w:r w:rsidRPr="0007469F">
        <w:rPr>
          <w:rFonts w:asciiTheme="minorHAnsi" w:hAnsiTheme="minorHAnsi" w:cstheme="minorHAnsi"/>
          <w:sz w:val="22"/>
          <w:szCs w:val="22"/>
        </w:rPr>
        <w:t>Oświadczenie, że Wykonawca zapoznał się z warunkami zamówienia i z załączonym wzorem umowy oraz, że przyjmuje ich treść bez żadnych zastrzeżeń - na formularzu oferty – zgodnie z </w:t>
      </w:r>
      <w:r w:rsidRPr="0007469F">
        <w:rPr>
          <w:rFonts w:asciiTheme="minorHAnsi" w:hAnsiTheme="minorHAnsi" w:cstheme="minorHAnsi"/>
          <w:b/>
          <w:sz w:val="22"/>
          <w:szCs w:val="22"/>
        </w:rPr>
        <w:t xml:space="preserve">załącznikiem nr 1 </w:t>
      </w:r>
      <w:r w:rsidRPr="0007469F">
        <w:rPr>
          <w:rFonts w:asciiTheme="minorHAnsi" w:hAnsiTheme="minorHAnsi" w:cstheme="minorHAnsi"/>
          <w:sz w:val="22"/>
          <w:szCs w:val="22"/>
        </w:rPr>
        <w:t>do SIWZ.</w:t>
      </w:r>
    </w:p>
    <w:p w:rsidR="00FD0BAA" w:rsidRPr="0007469F" w:rsidRDefault="00FD0BAA" w:rsidP="0007469F">
      <w:pPr>
        <w:pStyle w:val="Tekstpodstawowy2"/>
        <w:numPr>
          <w:ilvl w:val="1"/>
          <w:numId w:val="56"/>
        </w:numPr>
        <w:ind w:left="426" w:hanging="426"/>
        <w:jc w:val="both"/>
        <w:rPr>
          <w:rFonts w:asciiTheme="minorHAnsi" w:hAnsiTheme="minorHAnsi" w:cstheme="minorHAnsi"/>
          <w:sz w:val="22"/>
          <w:szCs w:val="22"/>
        </w:rPr>
      </w:pPr>
      <w:r w:rsidRPr="0007469F">
        <w:rPr>
          <w:rFonts w:asciiTheme="minorHAnsi" w:hAnsiTheme="minorHAnsi" w:cs="Arial"/>
          <w:b/>
          <w:bCs/>
          <w:sz w:val="22"/>
          <w:szCs w:val="22"/>
        </w:rPr>
        <w:t xml:space="preserve">Załącznik nr 5 i 6 </w:t>
      </w:r>
      <w:r w:rsidRPr="0007469F">
        <w:rPr>
          <w:rFonts w:asciiTheme="minorHAnsi" w:hAnsiTheme="minorHAnsi" w:cs="Arial"/>
          <w:bCs/>
          <w:sz w:val="22"/>
          <w:szCs w:val="22"/>
        </w:rPr>
        <w:t>do SIWZ dot. opisu przedmiotu zamówienia – parametry techniczne, formularz asortymentowo-cenowy</w:t>
      </w:r>
    </w:p>
    <w:p w:rsidR="00FD0BAA" w:rsidRPr="0007469F" w:rsidRDefault="00FD0BAA" w:rsidP="0007469F">
      <w:pPr>
        <w:pStyle w:val="Tekstpodstawowy2"/>
        <w:numPr>
          <w:ilvl w:val="1"/>
          <w:numId w:val="56"/>
        </w:numPr>
        <w:ind w:left="426" w:hanging="426"/>
        <w:jc w:val="both"/>
        <w:rPr>
          <w:rFonts w:asciiTheme="minorHAnsi" w:hAnsiTheme="minorHAnsi" w:cstheme="minorHAnsi"/>
          <w:sz w:val="22"/>
          <w:szCs w:val="22"/>
        </w:rPr>
      </w:pPr>
      <w:r w:rsidRPr="0007469F">
        <w:rPr>
          <w:rFonts w:asciiTheme="minorHAnsi" w:hAnsiTheme="minorHAnsi" w:cstheme="minorHAnsi"/>
          <w:sz w:val="22"/>
          <w:szCs w:val="22"/>
        </w:rPr>
        <w:t>Pełnomocnictwo ustanowione do reprezentowania Wykonawcy/ów ubiegającego/</w:t>
      </w:r>
      <w:proofErr w:type="spellStart"/>
      <w:r w:rsidRPr="0007469F">
        <w:rPr>
          <w:rFonts w:asciiTheme="minorHAnsi" w:hAnsiTheme="minorHAnsi" w:cstheme="minorHAnsi"/>
          <w:sz w:val="22"/>
          <w:szCs w:val="22"/>
        </w:rPr>
        <w:t>cych</w:t>
      </w:r>
      <w:proofErr w:type="spellEnd"/>
      <w:r w:rsidRPr="0007469F">
        <w:rPr>
          <w:rFonts w:asciiTheme="minorHAnsi" w:hAnsiTheme="minorHAnsi" w:cstheme="minorHAnsi"/>
          <w:sz w:val="22"/>
          <w:szCs w:val="22"/>
        </w:rPr>
        <w:t xml:space="preserve"> się o udzielenie zamówienia publicznego. </w:t>
      </w:r>
      <w:r w:rsidRPr="0007469F">
        <w:rPr>
          <w:rFonts w:asciiTheme="minorHAnsi" w:hAnsiTheme="minorHAnsi" w:cstheme="minorHAnsi"/>
          <w:b/>
          <w:sz w:val="22"/>
          <w:szCs w:val="22"/>
        </w:rPr>
        <w:t xml:space="preserve">Pełnomocnictwo należy dołączyć w oryginale bądź kopii, potwierdzonej za zgodność z oryginałem notarialnie </w:t>
      </w:r>
      <w:r w:rsidRPr="0007469F">
        <w:rPr>
          <w:rFonts w:asciiTheme="minorHAnsi" w:hAnsiTheme="minorHAnsi" w:cstheme="minorHAnsi"/>
          <w:sz w:val="22"/>
          <w:szCs w:val="22"/>
        </w:rPr>
        <w:t>za wyjątkiem oświadczenia wstępnego JEDZ, który składany jest w postaci elektronicznej opatrzonej kwalifikowanym podpisem elektronicznym tym samym pełnomocnictwo wymaga postaci elektronicznej opatrzonej kwalifikowanym podpisem elektronicznym Wykonawcy</w:t>
      </w:r>
    </w:p>
    <w:p w:rsidR="00FD0BAA" w:rsidRPr="0007469F" w:rsidRDefault="00FD0BAA" w:rsidP="0007469F">
      <w:pPr>
        <w:pStyle w:val="Tekstpodstawowy2"/>
        <w:numPr>
          <w:ilvl w:val="1"/>
          <w:numId w:val="56"/>
        </w:numPr>
        <w:ind w:left="426" w:hanging="426"/>
        <w:jc w:val="both"/>
        <w:rPr>
          <w:rFonts w:asciiTheme="minorHAnsi" w:hAnsiTheme="minorHAnsi" w:cstheme="minorHAnsi"/>
          <w:sz w:val="22"/>
          <w:szCs w:val="22"/>
        </w:rPr>
      </w:pPr>
      <w:r w:rsidRPr="0007469F">
        <w:rPr>
          <w:rFonts w:asciiTheme="minorHAnsi" w:hAnsiTheme="minorHAnsi" w:cs="Arial"/>
          <w:sz w:val="22"/>
          <w:szCs w:val="22"/>
        </w:rPr>
        <w:t>Dowód wniesienia wadium:</w:t>
      </w:r>
    </w:p>
    <w:p w:rsidR="00FD0BAA" w:rsidRPr="0007469F" w:rsidRDefault="00FD0BAA" w:rsidP="00FD0BAA">
      <w:pPr>
        <w:pStyle w:val="Tekstpodstawowy2"/>
        <w:ind w:left="709" w:hanging="244"/>
        <w:jc w:val="both"/>
        <w:rPr>
          <w:rFonts w:asciiTheme="minorHAnsi" w:hAnsiTheme="minorHAnsi" w:cs="Arial"/>
          <w:sz w:val="22"/>
          <w:szCs w:val="22"/>
        </w:rPr>
      </w:pPr>
      <w:r w:rsidRPr="0007469F">
        <w:rPr>
          <w:rFonts w:asciiTheme="minorHAnsi" w:hAnsiTheme="minorHAnsi" w:cs="Arial"/>
          <w:sz w:val="22"/>
          <w:szCs w:val="22"/>
        </w:rPr>
        <w:t>- w przypadku wniesienia wadium w postaci niepieniężnej, należy dołączyć do oferty oryginał dokumentu potwierdzającego wniesienie wadium – zgodnie z pkt. 2.1. Rozdziału XIX SIWZ;</w:t>
      </w:r>
    </w:p>
    <w:p w:rsidR="00FD0BAA" w:rsidRPr="0007469F" w:rsidRDefault="00FD0BAA" w:rsidP="00FD0BAA">
      <w:pPr>
        <w:pStyle w:val="Tekstpodstawowy2"/>
        <w:ind w:left="709" w:hanging="244"/>
        <w:jc w:val="both"/>
        <w:rPr>
          <w:rFonts w:asciiTheme="minorHAnsi" w:hAnsiTheme="minorHAnsi" w:cs="Arial"/>
          <w:sz w:val="22"/>
          <w:szCs w:val="22"/>
        </w:rPr>
      </w:pPr>
      <w:r w:rsidRPr="0007469F">
        <w:rPr>
          <w:rFonts w:asciiTheme="minorHAnsi" w:hAnsiTheme="minorHAnsi" w:cs="Arial"/>
          <w:sz w:val="22"/>
          <w:szCs w:val="22"/>
        </w:rPr>
        <w:t>- w przypadku wniesienia wadium w postaci pieniężnej, zalecane jest dołączenie do oferty kopii potwierdzenia nadania przelewu.</w:t>
      </w:r>
    </w:p>
    <w:p w:rsidR="00FD0BAA" w:rsidRPr="0007469F" w:rsidRDefault="0007469F" w:rsidP="0007469F">
      <w:pPr>
        <w:pStyle w:val="Tekstpodstawowy2"/>
        <w:ind w:left="709" w:hanging="709"/>
        <w:jc w:val="both"/>
        <w:rPr>
          <w:rFonts w:asciiTheme="minorHAnsi" w:hAnsiTheme="minorHAnsi" w:cs="Arial"/>
          <w:sz w:val="22"/>
          <w:szCs w:val="22"/>
        </w:rPr>
      </w:pPr>
      <w:r w:rsidRPr="0007469F">
        <w:rPr>
          <w:rFonts w:asciiTheme="minorHAnsi" w:hAnsiTheme="minorHAnsi" w:cs="Arial"/>
          <w:sz w:val="22"/>
          <w:szCs w:val="22"/>
        </w:rPr>
        <w:t xml:space="preserve">2.6. </w:t>
      </w:r>
      <w:r w:rsidR="00FD0BAA" w:rsidRPr="0007469F">
        <w:rPr>
          <w:rFonts w:asciiTheme="minorHAnsi" w:hAnsiTheme="minorHAnsi" w:cs="Arial"/>
          <w:sz w:val="22"/>
          <w:szCs w:val="22"/>
        </w:rPr>
        <w:t>Spis wszystkich załączonych dokumentów (spis treści) – zalecane, nie wymagane.</w:t>
      </w:r>
    </w:p>
    <w:p w:rsidR="0007469F" w:rsidRDefault="0007469F" w:rsidP="00FD0BAA">
      <w:pPr>
        <w:pStyle w:val="Tekstpodstawowy2"/>
        <w:tabs>
          <w:tab w:val="left" w:pos="540"/>
        </w:tabs>
        <w:jc w:val="both"/>
        <w:rPr>
          <w:rFonts w:asciiTheme="minorHAnsi" w:hAnsiTheme="minorHAnsi" w:cs="Arial"/>
          <w:sz w:val="22"/>
          <w:szCs w:val="22"/>
        </w:rPr>
      </w:pPr>
    </w:p>
    <w:p w:rsidR="0007469F" w:rsidRPr="0007469F" w:rsidRDefault="0007469F" w:rsidP="00FD0BAA">
      <w:pPr>
        <w:pStyle w:val="Tekstpodstawowy2"/>
        <w:tabs>
          <w:tab w:val="left" w:pos="540"/>
        </w:tabs>
        <w:jc w:val="both"/>
        <w:rPr>
          <w:rFonts w:asciiTheme="minorHAnsi" w:hAnsiTheme="minorHAnsi" w:cs="Arial"/>
          <w:b/>
          <w:sz w:val="22"/>
          <w:szCs w:val="22"/>
          <w:u w:val="single"/>
        </w:rPr>
      </w:pPr>
      <w:r w:rsidRPr="0007469F">
        <w:rPr>
          <w:rFonts w:asciiTheme="minorHAnsi" w:hAnsiTheme="minorHAnsi" w:cs="Arial"/>
          <w:b/>
          <w:sz w:val="22"/>
          <w:szCs w:val="22"/>
          <w:u w:val="single"/>
        </w:rPr>
        <w:t>2A. Dokumenty na każde żądanie:</w:t>
      </w:r>
    </w:p>
    <w:p w:rsidR="0007469F" w:rsidRDefault="0007469F" w:rsidP="00FD0BAA">
      <w:pPr>
        <w:pStyle w:val="Tekstpodstawowy2"/>
        <w:tabs>
          <w:tab w:val="left" w:pos="540"/>
        </w:tabs>
        <w:jc w:val="both"/>
        <w:rPr>
          <w:rFonts w:asciiTheme="minorHAnsi" w:hAnsiTheme="minorHAnsi" w:cs="Arial"/>
          <w:sz w:val="22"/>
          <w:szCs w:val="22"/>
        </w:rPr>
      </w:pPr>
    </w:p>
    <w:p w:rsidR="0007469F" w:rsidRPr="0007469F" w:rsidRDefault="0007469F" w:rsidP="0007469F">
      <w:pPr>
        <w:pStyle w:val="Tekstpodstawowy2"/>
        <w:ind w:left="284" w:hanging="284"/>
        <w:jc w:val="both"/>
        <w:rPr>
          <w:rFonts w:asciiTheme="minorHAnsi" w:hAnsiTheme="minorHAnsi" w:cstheme="minorHAnsi"/>
          <w:sz w:val="22"/>
          <w:szCs w:val="22"/>
        </w:rPr>
      </w:pPr>
      <w:r w:rsidRPr="0007469F">
        <w:rPr>
          <w:rFonts w:asciiTheme="minorHAnsi" w:hAnsiTheme="minorHAnsi" w:cs="Arial"/>
          <w:sz w:val="22"/>
          <w:szCs w:val="22"/>
        </w:rPr>
        <w:t>2.7.W</w:t>
      </w:r>
      <w:r w:rsidRPr="0007469F">
        <w:rPr>
          <w:rFonts w:asciiTheme="minorHAnsi" w:hAnsiTheme="minorHAnsi"/>
          <w:sz w:val="22"/>
          <w:szCs w:val="22"/>
        </w:rPr>
        <w:t xml:space="preserve"> przypadku wątpliwości co do oceny jakości zaoferowanego sprzętu w stosunku do opisu lub instrukcji, Wykonawca dostarczy próbki </w:t>
      </w:r>
      <w:r w:rsidRPr="0007469F">
        <w:rPr>
          <w:rFonts w:asciiTheme="minorHAnsi" w:hAnsiTheme="minorHAnsi"/>
          <w:sz w:val="22"/>
          <w:szCs w:val="22"/>
          <w:shd w:val="clear" w:color="auto" w:fill="FFFFFF"/>
        </w:rPr>
        <w:t xml:space="preserve">(po 1 egzemplarzu dla każdego asortymentu w ramach złożonej oferty), </w:t>
      </w:r>
      <w:r w:rsidRPr="0007469F">
        <w:rPr>
          <w:rFonts w:asciiTheme="minorHAnsi" w:hAnsiTheme="minorHAnsi"/>
          <w:b/>
          <w:sz w:val="22"/>
          <w:szCs w:val="22"/>
          <w:shd w:val="clear" w:color="auto" w:fill="FFFFFF"/>
        </w:rPr>
        <w:t>na każde żądanie Zamawiającego</w:t>
      </w:r>
    </w:p>
    <w:p w:rsidR="0007469F" w:rsidRPr="006E5277" w:rsidRDefault="0007469F" w:rsidP="00FD0BAA">
      <w:pPr>
        <w:pStyle w:val="Tekstpodstawowy2"/>
        <w:tabs>
          <w:tab w:val="left" w:pos="540"/>
        </w:tabs>
        <w:jc w:val="both"/>
        <w:rPr>
          <w:rFonts w:asciiTheme="minorHAnsi" w:hAnsiTheme="minorHAnsi" w:cs="Arial"/>
          <w:sz w:val="22"/>
          <w:szCs w:val="22"/>
        </w:rPr>
      </w:pPr>
    </w:p>
    <w:p w:rsidR="0067238C" w:rsidRPr="00CC574B" w:rsidRDefault="0067238C" w:rsidP="0067238C">
      <w:pPr>
        <w:pStyle w:val="Tekstpodstawowy2"/>
        <w:tabs>
          <w:tab w:val="left" w:pos="540"/>
        </w:tabs>
        <w:jc w:val="both"/>
        <w:rPr>
          <w:rFonts w:asciiTheme="minorHAnsi" w:hAnsiTheme="minorHAnsi" w:cstheme="minorHAnsi"/>
          <w:sz w:val="22"/>
          <w:szCs w:val="22"/>
        </w:rPr>
      </w:pPr>
    </w:p>
    <w:p w:rsidR="005208A2" w:rsidRPr="00CC574B" w:rsidRDefault="0067238C" w:rsidP="0067238C">
      <w:pPr>
        <w:spacing w:after="0" w:line="240" w:lineRule="auto"/>
        <w:jc w:val="both"/>
        <w:rPr>
          <w:rFonts w:cstheme="minorHAnsi"/>
          <w:b/>
        </w:rPr>
      </w:pPr>
      <w:r w:rsidRPr="00CC574B">
        <w:rPr>
          <w:rFonts w:cstheme="minorHAnsi"/>
          <w:b/>
        </w:rPr>
        <w:t xml:space="preserve">3.  </w:t>
      </w:r>
      <w:r w:rsidR="005208A2" w:rsidRPr="00CC574B">
        <w:rPr>
          <w:rFonts w:cstheme="minorHAnsi"/>
          <w:b/>
        </w:rPr>
        <w:t>Każdy Wykonawca może złożyć tylko jedną ofertę.</w:t>
      </w:r>
    </w:p>
    <w:p w:rsidR="005208A2" w:rsidRPr="00CC574B" w:rsidRDefault="005208A2" w:rsidP="0045701A">
      <w:pPr>
        <w:spacing w:line="240" w:lineRule="auto"/>
        <w:ind w:left="567" w:hanging="567"/>
        <w:jc w:val="both"/>
        <w:rPr>
          <w:rFonts w:cstheme="minorHAnsi"/>
        </w:rPr>
      </w:pPr>
      <w:r w:rsidRPr="00CC574B">
        <w:rPr>
          <w:rFonts w:cstheme="minorHAnsi"/>
        </w:rPr>
        <w:t>3.1.</w:t>
      </w:r>
      <w:r w:rsidRPr="00CC574B">
        <w:rPr>
          <w:rFonts w:cstheme="minorHAnsi"/>
        </w:rPr>
        <w:tab/>
        <w:t>Ofertę należy sporządzić zgodnie z wymaganiami SIWZ.</w:t>
      </w:r>
    </w:p>
    <w:p w:rsidR="0067238C" w:rsidRPr="00CC574B" w:rsidRDefault="0067238C" w:rsidP="0067238C">
      <w:pPr>
        <w:pStyle w:val="Akapitzlist"/>
        <w:numPr>
          <w:ilvl w:val="0"/>
          <w:numId w:val="5"/>
        </w:numPr>
        <w:spacing w:after="0" w:line="240" w:lineRule="auto"/>
        <w:jc w:val="both"/>
        <w:rPr>
          <w:rFonts w:cstheme="minorHAnsi"/>
          <w:b/>
        </w:rPr>
      </w:pPr>
      <w:r w:rsidRPr="00CC574B">
        <w:rPr>
          <w:rFonts w:cstheme="minorHAnsi"/>
          <w:b/>
        </w:rPr>
        <w:lastRenderedPageBreak/>
        <w:t xml:space="preserve">Oferta musi być sporządzona w postaci elektronicznej </w:t>
      </w:r>
      <w:r w:rsidRPr="00CC574B">
        <w:rPr>
          <w:rFonts w:cs="Arial"/>
          <w:b/>
        </w:rPr>
        <w:t>podpisana kwalifikowanym podpisem elektronicznym – w języku polskim.</w:t>
      </w:r>
    </w:p>
    <w:p w:rsidR="0067238C" w:rsidRPr="00CC574B" w:rsidRDefault="0067238C" w:rsidP="0067238C">
      <w:pPr>
        <w:numPr>
          <w:ilvl w:val="1"/>
          <w:numId w:val="5"/>
        </w:numPr>
        <w:tabs>
          <w:tab w:val="clear" w:pos="360"/>
          <w:tab w:val="num" w:pos="540"/>
        </w:tabs>
        <w:spacing w:after="0" w:line="240" w:lineRule="auto"/>
        <w:ind w:left="567" w:hanging="567"/>
        <w:jc w:val="both"/>
        <w:rPr>
          <w:rFonts w:cstheme="minorHAnsi"/>
        </w:rPr>
      </w:pPr>
      <w:r w:rsidRPr="00CC574B">
        <w:rPr>
          <w:rFonts w:cstheme="minorHAnsi"/>
        </w:rPr>
        <w:t xml:space="preserve">Dokumenty sporządzone w języku obcym, należy składać wraz z tłumaczeniem na język polski </w:t>
      </w:r>
      <w:r w:rsidRPr="00CC574B">
        <w:rPr>
          <w:rFonts w:cstheme="minorHAnsi"/>
          <w:b/>
        </w:rPr>
        <w:t xml:space="preserve">– </w:t>
      </w:r>
      <w:r w:rsidRPr="00CC574B">
        <w:rPr>
          <w:rFonts w:cstheme="minorHAnsi"/>
        </w:rPr>
        <w:t>nie dotyczy oferty, która musi być sporządzona w języku polskim.</w:t>
      </w:r>
    </w:p>
    <w:p w:rsidR="0067238C" w:rsidRPr="00CC574B" w:rsidRDefault="0067238C" w:rsidP="0067238C">
      <w:pPr>
        <w:pStyle w:val="Akapitzlist"/>
        <w:spacing w:after="0" w:line="240" w:lineRule="auto"/>
        <w:ind w:left="567" w:hanging="567"/>
        <w:jc w:val="both"/>
        <w:rPr>
          <w:rFonts w:cstheme="minorHAnsi"/>
        </w:rPr>
      </w:pPr>
      <w:r w:rsidRPr="00CC574B">
        <w:rPr>
          <w:rFonts w:cstheme="minorHAnsi"/>
        </w:rPr>
        <w:t>4.3.</w:t>
      </w:r>
      <w:r w:rsidRPr="00CC574B">
        <w:rPr>
          <w:rFonts w:cstheme="minorHAnsi"/>
        </w:rPr>
        <w:tab/>
        <w:t>Oferta musi być podpisana przez osobę/y upoważnioną/e do reprezentowania Wykonawcy. W przypadku podmiotu zagranicznego Wykonawca zobowiązany jest do przedłożenia dokumentu z którego wynika podstawa do reprezentowania Wykonawcy.</w:t>
      </w:r>
    </w:p>
    <w:p w:rsidR="0067238C" w:rsidRPr="00CC574B" w:rsidRDefault="0067238C" w:rsidP="0067238C">
      <w:pPr>
        <w:pStyle w:val="Tekstpodstawowy"/>
        <w:tabs>
          <w:tab w:val="left" w:pos="540"/>
        </w:tabs>
        <w:ind w:left="540" w:hanging="540"/>
        <w:rPr>
          <w:rFonts w:asciiTheme="minorHAnsi" w:hAnsiTheme="minorHAnsi" w:cstheme="minorHAnsi"/>
          <w:sz w:val="22"/>
          <w:szCs w:val="22"/>
        </w:rPr>
      </w:pPr>
      <w:r w:rsidRPr="00CC574B">
        <w:rPr>
          <w:rFonts w:asciiTheme="minorHAnsi" w:hAnsiTheme="minorHAnsi" w:cstheme="minorHAnsi"/>
          <w:sz w:val="22"/>
          <w:szCs w:val="22"/>
        </w:rPr>
        <w:t>4.5.</w:t>
      </w:r>
      <w:r w:rsidRPr="00CC574B">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p>
    <w:p w:rsidR="0067238C" w:rsidRPr="00CC574B" w:rsidRDefault="0067238C" w:rsidP="0067238C">
      <w:pPr>
        <w:spacing w:after="0" w:line="240" w:lineRule="auto"/>
        <w:ind w:left="567" w:hanging="567"/>
        <w:jc w:val="both"/>
        <w:rPr>
          <w:rFonts w:cs="Arial"/>
        </w:rPr>
      </w:pPr>
      <w:r w:rsidRPr="00CC574B">
        <w:rPr>
          <w:rFonts w:cstheme="minorHAnsi"/>
        </w:rPr>
        <w:t>4.6.</w:t>
      </w:r>
      <w:r w:rsidRPr="00CC574B">
        <w:rPr>
          <w:rFonts w:cstheme="minorHAnsi"/>
        </w:rPr>
        <w:tab/>
      </w:r>
      <w:r w:rsidRPr="00CC574B">
        <w:rPr>
          <w:rFonts w:cs="Arial"/>
        </w:rPr>
        <w:t xml:space="preserve">Poprawki lub zmiany w ofercie muszą być dokonane w sposób czytelny, podpisane kwalifikowanym podpisem elektronicznym przez Wykonawcę lub osobę/osoby upoważnioną/upoważnione do reprezentowania Wykonawcy lub Wykonawców wspólnie ubiegających się o udzielenie zamówienia publicznego. </w:t>
      </w:r>
    </w:p>
    <w:p w:rsidR="0067238C" w:rsidRPr="00CC574B" w:rsidRDefault="0067238C" w:rsidP="0067238C">
      <w:pPr>
        <w:spacing w:after="0" w:line="240" w:lineRule="auto"/>
        <w:ind w:left="567" w:hanging="567"/>
        <w:jc w:val="both"/>
        <w:rPr>
          <w:rFonts w:cs="Arial"/>
        </w:rPr>
      </w:pPr>
    </w:p>
    <w:p w:rsidR="0067238C" w:rsidRPr="00CC574B" w:rsidRDefault="0067238C" w:rsidP="0067238C">
      <w:pPr>
        <w:pStyle w:val="Akapitzlist"/>
        <w:numPr>
          <w:ilvl w:val="0"/>
          <w:numId w:val="5"/>
        </w:numPr>
        <w:spacing w:after="0" w:line="240" w:lineRule="auto"/>
        <w:ind w:right="28"/>
        <w:jc w:val="both"/>
        <w:rPr>
          <w:rFonts w:cs="Arial"/>
        </w:rPr>
      </w:pPr>
      <w:r w:rsidRPr="00CC574B">
        <w:rPr>
          <w:rFonts w:cs="Arial"/>
        </w:rPr>
        <w:t xml:space="preserve">Wykonawca </w:t>
      </w:r>
      <w:r w:rsidRPr="00CC574B">
        <w:rPr>
          <w:rFonts w:ascii="Calibri" w:hAnsi="Calibri" w:cs="Calibri"/>
        </w:rPr>
        <w:t xml:space="preserve">może wprowadzić zmiany lub wycofać złożoną przez siebie ofertę. </w:t>
      </w:r>
      <w:r w:rsidRPr="00CC574B">
        <w:rPr>
          <w:rFonts w:ascii="Calibri" w:eastAsia="SimSun" w:hAnsi="Calibri" w:cs="Calibri"/>
          <w:lang w:eastAsia="zh-CN"/>
        </w:rPr>
        <w:t xml:space="preserve">Sposób zmiany i wycofania oferty został opisany w Instrukcji użytkownika dostępnej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w:t>
      </w:r>
    </w:p>
    <w:p w:rsidR="0067238C" w:rsidRPr="00CC574B" w:rsidRDefault="0067238C" w:rsidP="0067238C">
      <w:pPr>
        <w:pStyle w:val="Akapitzlist"/>
        <w:spacing w:after="0" w:line="240" w:lineRule="auto"/>
        <w:ind w:left="360" w:right="28"/>
        <w:jc w:val="both"/>
        <w:rPr>
          <w:rFonts w:cs="Arial"/>
        </w:rPr>
      </w:pPr>
    </w:p>
    <w:p w:rsidR="0067238C" w:rsidRPr="00CC574B" w:rsidRDefault="0067238C" w:rsidP="0067238C">
      <w:pPr>
        <w:numPr>
          <w:ilvl w:val="0"/>
          <w:numId w:val="5"/>
        </w:numPr>
        <w:spacing w:after="0" w:line="240" w:lineRule="auto"/>
        <w:jc w:val="both"/>
        <w:rPr>
          <w:rFonts w:cstheme="minorHAnsi"/>
        </w:rPr>
      </w:pPr>
      <w:r w:rsidRPr="00CC574B">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CC574B">
        <w:rPr>
          <w:rFonts w:cstheme="minorHAnsi"/>
          <w:b/>
          <w:u w:val="single"/>
        </w:rPr>
        <w:t>zastrzegł oraz wykazał</w:t>
      </w:r>
      <w:r w:rsidRPr="00CC574B">
        <w:rPr>
          <w:rFonts w:cstheme="minorHAnsi"/>
        </w:rPr>
        <w:t xml:space="preserve">, iż zastrzeżone informacje stanowią tajemnicę przedsiębiorstwa. </w:t>
      </w:r>
      <w:r w:rsidRPr="00CC574B">
        <w:rPr>
          <w:rFonts w:cs="Arial"/>
        </w:rPr>
        <w:t>Zastrzeżone informacje winny znajdować się w wyodrębnionym, oddzielnym pliku i wyraźnie oznaczone nazwą pliku</w:t>
      </w:r>
      <w:r w:rsidRPr="00CC574B">
        <w:rPr>
          <w:rFonts w:ascii="Trebuchet MS" w:hAnsi="Trebuchet MS" w:cs="Arial"/>
        </w:rPr>
        <w:t xml:space="preserve">. </w:t>
      </w:r>
      <w:r w:rsidRPr="00CC574B">
        <w:rPr>
          <w:rFonts w:cstheme="minorHAnsi"/>
        </w:rPr>
        <w:t xml:space="preserve"> Wykonawca nie może zastrzec informacji, o których mowa w art. 86 ust. 4.</w:t>
      </w:r>
    </w:p>
    <w:p w:rsidR="0067238C" w:rsidRPr="00CC574B" w:rsidRDefault="0067238C" w:rsidP="0001441D">
      <w:pPr>
        <w:numPr>
          <w:ilvl w:val="1"/>
          <w:numId w:val="5"/>
        </w:numPr>
        <w:spacing w:after="0" w:line="240" w:lineRule="auto"/>
        <w:jc w:val="both"/>
        <w:rPr>
          <w:rFonts w:cstheme="minorHAnsi"/>
          <w:b/>
          <w:u w:val="single"/>
        </w:rPr>
      </w:pPr>
      <w:r w:rsidRPr="00CC574B">
        <w:rPr>
          <w:rFonts w:cstheme="minorHAnsi"/>
        </w:rPr>
        <w:t>W przypadku gdy Wykonawca nie wykaże, że zastrzeżone informacje stanowią tajemnicę przedsiębiorstwa w rozumieniu art. 11 ust. 4 ustawy z dnia 16.04.1993 r. o zwalczaniu nieuczciwej konkurencji (</w:t>
      </w:r>
      <w:r w:rsidR="0001441D" w:rsidRPr="00CC574B">
        <w:rPr>
          <w:rFonts w:cstheme="minorHAnsi"/>
        </w:rPr>
        <w:t xml:space="preserve">Dz.U.2019.1010 </w:t>
      </w:r>
      <w:proofErr w:type="spellStart"/>
      <w:r w:rsidR="0001441D" w:rsidRPr="00CC574B">
        <w:rPr>
          <w:rFonts w:cstheme="minorHAnsi"/>
        </w:rPr>
        <w:t>t.j</w:t>
      </w:r>
      <w:proofErr w:type="spellEnd"/>
      <w:r w:rsidR="0001441D" w:rsidRPr="00CC574B">
        <w:rPr>
          <w:rFonts w:cstheme="minorHAnsi"/>
        </w:rPr>
        <w:t>. z dnia 2019.05.30</w:t>
      </w:r>
      <w:r w:rsidRPr="00CC574B">
        <w:rPr>
          <w:rFonts w:cstheme="minorHAnsi"/>
        </w:rPr>
        <w:t>.)  Zamawiający uzna zastrzeżone informacje za jawne, o czym poinformuje Wykonawcę.</w:t>
      </w:r>
    </w:p>
    <w:p w:rsidR="0067238C" w:rsidRPr="00CC574B" w:rsidRDefault="0067238C" w:rsidP="0067238C">
      <w:pPr>
        <w:spacing w:after="0" w:line="240" w:lineRule="auto"/>
        <w:ind w:left="426"/>
        <w:jc w:val="both"/>
        <w:rPr>
          <w:rFonts w:cstheme="minorHAnsi"/>
          <w:b/>
          <w:u w:val="single"/>
        </w:rPr>
      </w:pPr>
    </w:p>
    <w:p w:rsidR="0067238C" w:rsidRPr="00CC574B" w:rsidRDefault="0067238C" w:rsidP="0067238C">
      <w:pPr>
        <w:numPr>
          <w:ilvl w:val="0"/>
          <w:numId w:val="5"/>
        </w:numPr>
        <w:spacing w:after="0" w:line="240" w:lineRule="auto"/>
        <w:jc w:val="both"/>
        <w:rPr>
          <w:rFonts w:ascii="Calibri" w:hAnsi="Calibri" w:cs="Calibri"/>
        </w:rPr>
      </w:pPr>
      <w:r w:rsidRPr="00CC574B">
        <w:rPr>
          <w:rFonts w:ascii="Calibri" w:eastAsia="SimSun" w:hAnsi="Calibri"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67238C" w:rsidRPr="00CC574B" w:rsidRDefault="0067238C" w:rsidP="0067238C">
      <w:pPr>
        <w:spacing w:after="0" w:line="240" w:lineRule="auto"/>
        <w:ind w:left="360"/>
        <w:jc w:val="both"/>
        <w:rPr>
          <w:rFonts w:ascii="Calibri" w:hAnsi="Calibri" w:cs="Calibri"/>
        </w:rPr>
      </w:pPr>
    </w:p>
    <w:p w:rsidR="0067238C" w:rsidRPr="00CC574B" w:rsidRDefault="0067238C" w:rsidP="0067238C">
      <w:pPr>
        <w:numPr>
          <w:ilvl w:val="0"/>
          <w:numId w:val="5"/>
        </w:numPr>
        <w:spacing w:after="0" w:line="240" w:lineRule="auto"/>
        <w:jc w:val="both"/>
        <w:rPr>
          <w:rFonts w:ascii="Calibri" w:hAnsi="Calibri" w:cs="Calibri"/>
        </w:rPr>
      </w:pPr>
      <w:r w:rsidRPr="00CC574B">
        <w:rPr>
          <w:rFonts w:cstheme="minorHAnsi"/>
        </w:rPr>
        <w:t>Po otwarciu złożonych ofert, Wykonawca, który będzie chciał skorzystać z jawności dokumentacji z postępowania (protokołu), w tym ofert, musi wystąpić w tej sprawie do Zamawiającego z wnioskiem.</w:t>
      </w:r>
    </w:p>
    <w:p w:rsidR="005208A2" w:rsidRPr="00CC574B" w:rsidRDefault="005208A2" w:rsidP="0067238C">
      <w:pPr>
        <w:spacing w:after="0" w:line="240" w:lineRule="auto"/>
        <w:ind w:left="360"/>
        <w:jc w:val="both"/>
        <w:rPr>
          <w:rFonts w:cstheme="minorHAnsi"/>
          <w:b/>
        </w:rPr>
      </w:pPr>
    </w:p>
    <w:p w:rsidR="0067238C" w:rsidRPr="00CC574B" w:rsidRDefault="0067238C" w:rsidP="0067238C">
      <w:pPr>
        <w:spacing w:after="0" w:line="240" w:lineRule="auto"/>
        <w:ind w:left="360"/>
        <w:jc w:val="both"/>
        <w:rPr>
          <w:rFonts w:cstheme="minorHAnsi"/>
          <w:b/>
        </w:rPr>
      </w:pPr>
    </w:p>
    <w:p w:rsidR="005208A2" w:rsidRPr="00CC574B"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CC574B">
        <w:rPr>
          <w:rFonts w:asciiTheme="minorHAnsi" w:hAnsiTheme="minorHAnsi" w:cstheme="minorHAnsi"/>
          <w:b/>
          <w:sz w:val="22"/>
          <w:szCs w:val="22"/>
        </w:rPr>
        <w:t xml:space="preserve">ROZDZIAŁ XXII.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OBLICZENIA CENY</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 xml:space="preserve">Cena oferty uwzględnia wszystkie zobowiązania, musi być podana w PLN cyframi i słownie, </w:t>
      </w:r>
      <w:r w:rsidRPr="005605F4">
        <w:rPr>
          <w:shd w:val="clear" w:color="auto" w:fill="FFFFFF"/>
        </w:rPr>
        <w:br/>
        <w:t>z wyodrębnieniem należnego podatku VAT - jeżeli występuje.</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podana w ofercie powinna obejmować wszystkie koszty i składniki związane z wykonaniem zamówienia, w tym w szczególności koszty transportu, opakowania, czynności związane z przygotowaniem dostawy</w:t>
      </w:r>
      <w:r w:rsidRPr="00686122">
        <w:rPr>
          <w:shd w:val="clear" w:color="auto" w:fill="FFFFFF"/>
        </w:rPr>
        <w:t>, jej montażem/instalacją, instruktażu w zakresie obsługi Sprzętu, opłaty wynikające z właściwego prawa celnego i podatkowego, świadczenia usługi serwisu w trakcie obowiązywania gwarancji oraz przeglądów gwarancyjnych przez pracowników serwisu obejmujących m.in.: dojazd pracownika serwisu, usługę, wymianę części wskazanych przez producenta zgodnie z zaleceniami producenta dla oferowanego produktu (sprzętu).</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może być tylko jedna.</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nie ulega zmianie przez okres ważności oferty (związania ofertą).</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highlight w:val="white"/>
        </w:rPr>
        <w:t xml:space="preserve">Cena oferty </w:t>
      </w:r>
      <w:r w:rsidRPr="005605F4">
        <w:t>winna</w:t>
      </w:r>
      <w:r>
        <w:t xml:space="preserve"> być wpisana w </w:t>
      </w:r>
      <w:r w:rsidRPr="005605F4">
        <w:t>załącznik</w:t>
      </w:r>
      <w:r>
        <w:t>u</w:t>
      </w:r>
      <w:r w:rsidRPr="005605F4">
        <w:t xml:space="preserve"> nr 1 do SIWZ. Wykonawca składając ofertę, </w:t>
      </w:r>
      <w:r w:rsidRPr="005605F4">
        <w:lastRenderedPageBreak/>
        <w:t xml:space="preserve">informuje Zamawiającego, czy wybór oferty będzie prowadzić do powstania u zamawiającego obowiązku podatkowego, wskazując nazwę (rodzaj) towaru lub usługi których dostawa lub świadczenie będzie prowadzić do jego powstania (zgodnie z zapisami </w:t>
      </w:r>
      <w:r w:rsidRPr="005605F4">
        <w:rPr>
          <w:rFonts w:eastAsia="Times New Roman" w:cstheme="minorHAnsi"/>
          <w:lang w:eastAsia="pl-PL"/>
        </w:rPr>
        <w:t xml:space="preserve">art. 91 ust 3a Ustawy </w:t>
      </w:r>
      <w:proofErr w:type="spellStart"/>
      <w:r w:rsidRPr="005605F4">
        <w:rPr>
          <w:rFonts w:eastAsia="Times New Roman" w:cstheme="minorHAnsi"/>
          <w:lang w:eastAsia="pl-PL"/>
        </w:rPr>
        <w:t>pzp</w:t>
      </w:r>
      <w:proofErr w:type="spellEnd"/>
      <w:r w:rsidRPr="005605F4">
        <w:rPr>
          <w:rFonts w:eastAsia="Times New Roman" w:cstheme="minorHAnsi"/>
          <w:lang w:eastAsia="pl-PL"/>
        </w:rPr>
        <w:t xml:space="preserve">.) </w:t>
      </w:r>
      <w:r w:rsidRPr="005605F4">
        <w:t>oraz wskazując ich wartość bez kwoty podatku w Formularzu ofertowym stanowiącym Załącznik nr 1 do SIWZ.</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B20ECB" w:rsidRPr="00F101C4" w:rsidRDefault="00F101C4" w:rsidP="00F101C4">
      <w:pPr>
        <w:pStyle w:val="Akapitzlist"/>
        <w:numPr>
          <w:ilvl w:val="0"/>
          <w:numId w:val="37"/>
        </w:numPr>
        <w:autoSpaceDE w:val="0"/>
        <w:autoSpaceDN w:val="0"/>
        <w:adjustRightInd w:val="0"/>
        <w:spacing w:after="0" w:line="240" w:lineRule="auto"/>
        <w:jc w:val="both"/>
        <w:rPr>
          <w:rFonts w:cstheme="minorHAnsi"/>
        </w:rPr>
      </w:pPr>
      <w:r w:rsidRPr="005605F4">
        <w:t>Prawidłowe ustalenie stawki podatku VAT leży po stronie Wykonawcy. Należy przyjąć obowiązującą stawkę podatku VAT zgodnie z ustawą z dnia 11 marca 2004 r. o podatku od towarów i usług</w:t>
      </w:r>
      <w:r>
        <w:t xml:space="preserve"> </w:t>
      </w:r>
      <w:r w:rsidR="00871F1D" w:rsidRPr="00B02C7D">
        <w:t>(</w:t>
      </w:r>
      <w:r w:rsidR="00871F1D" w:rsidRPr="00F82293">
        <w:t xml:space="preserve">Dz.U.2020.106 </w:t>
      </w:r>
      <w:proofErr w:type="spellStart"/>
      <w:r w:rsidR="00871F1D" w:rsidRPr="00F82293">
        <w:t>t.j</w:t>
      </w:r>
      <w:proofErr w:type="spellEnd"/>
      <w:r w:rsidR="00871F1D" w:rsidRPr="00F82293">
        <w:t>. z dnia 2020.01.23</w:t>
      </w:r>
      <w:r w:rsidR="00871F1D">
        <w:t xml:space="preserve"> </w:t>
      </w:r>
      <w:r w:rsidR="00871F1D" w:rsidRPr="00B02C7D">
        <w:t xml:space="preserve">z </w:t>
      </w:r>
      <w:proofErr w:type="spellStart"/>
      <w:r w:rsidR="00871F1D" w:rsidRPr="00B02C7D">
        <w:t>póź</w:t>
      </w:r>
      <w:proofErr w:type="spellEnd"/>
      <w:r w:rsidR="00871F1D" w:rsidRPr="00B02C7D">
        <w:t>. zm.).</w:t>
      </w:r>
    </w:p>
    <w:p w:rsidR="005208A2" w:rsidRPr="00CC574B" w:rsidRDefault="005208A2" w:rsidP="005208A2">
      <w:pPr>
        <w:pStyle w:val="Akapitzlist"/>
        <w:rPr>
          <w:rFonts w:cstheme="minorHAnsi"/>
        </w:rPr>
      </w:pPr>
    </w:p>
    <w:p w:rsidR="005208A2" w:rsidRPr="00CC574B" w:rsidRDefault="005208A2" w:rsidP="005208A2">
      <w:pPr>
        <w:spacing w:line="360" w:lineRule="auto"/>
        <w:jc w:val="both"/>
        <w:rPr>
          <w:rFonts w:cstheme="minorHAnsi"/>
          <w:b/>
        </w:rPr>
      </w:pPr>
      <w:r w:rsidRPr="00CC574B">
        <w:rPr>
          <w:rFonts w:cstheme="minorHAnsi"/>
          <w:b/>
        </w:rPr>
        <w:t xml:space="preserve">ROZDZIAŁ XXIII. </w:t>
      </w:r>
      <w:r w:rsidRPr="00CC574B">
        <w:rPr>
          <w:rFonts w:cstheme="minorHAnsi"/>
          <w:b/>
        </w:rPr>
        <w:tab/>
        <w:t xml:space="preserve">MIEJSCE ORAZ TERMIN </w:t>
      </w:r>
      <w:r w:rsidR="00493AA7" w:rsidRPr="00CC574B">
        <w:rPr>
          <w:rFonts w:cstheme="minorHAnsi"/>
          <w:b/>
        </w:rPr>
        <w:t>SKŁADANIA I OTWARCIA OFERT</w:t>
      </w:r>
    </w:p>
    <w:p w:rsidR="002C69D3" w:rsidRPr="00974684" w:rsidRDefault="002C69D3" w:rsidP="008A6339">
      <w:pPr>
        <w:pStyle w:val="Akapitzlist"/>
        <w:numPr>
          <w:ilvl w:val="0"/>
          <w:numId w:val="52"/>
        </w:numPr>
        <w:spacing w:after="0" w:line="240" w:lineRule="auto"/>
        <w:jc w:val="both"/>
        <w:rPr>
          <w:rFonts w:ascii="Calibri" w:hAnsi="Calibri"/>
        </w:rPr>
      </w:pPr>
      <w:r w:rsidRPr="00974684">
        <w:rPr>
          <w:rFonts w:cstheme="minorHAnsi"/>
        </w:rPr>
        <w:t xml:space="preserve">Ofertę należy złożyć </w:t>
      </w:r>
      <w:r w:rsidRPr="00974684">
        <w:rPr>
          <w:rFonts w:cs="Arial"/>
        </w:rPr>
        <w:t xml:space="preserve">za pośrednictwem </w:t>
      </w:r>
      <w:proofErr w:type="spellStart"/>
      <w:r w:rsidRPr="00974684">
        <w:rPr>
          <w:rFonts w:cs="Arial"/>
        </w:rPr>
        <w:t>miniPo</w:t>
      </w:r>
      <w:r w:rsidR="000E37E1" w:rsidRPr="00974684">
        <w:rPr>
          <w:rFonts w:cs="Arial"/>
        </w:rPr>
        <w:t>r</w:t>
      </w:r>
      <w:r w:rsidRPr="00974684">
        <w:rPr>
          <w:rFonts w:cs="Arial"/>
        </w:rPr>
        <w:t>talu</w:t>
      </w:r>
      <w:proofErr w:type="spellEnd"/>
      <w:r w:rsidRPr="00974684">
        <w:rPr>
          <w:rFonts w:cs="Arial"/>
        </w:rPr>
        <w:t>, nie później niż do dnia</w:t>
      </w:r>
      <w:r w:rsidRPr="00974684">
        <w:rPr>
          <w:rFonts w:cs="Arial"/>
          <w:b/>
        </w:rPr>
        <w:t xml:space="preserve"> </w:t>
      </w:r>
      <w:r w:rsidR="00686122">
        <w:rPr>
          <w:rFonts w:cs="Arial"/>
          <w:b/>
          <w:color w:val="FF0000"/>
        </w:rPr>
        <w:t>16</w:t>
      </w:r>
      <w:r w:rsidR="0061285D" w:rsidRPr="0061285D">
        <w:rPr>
          <w:rFonts w:cs="Arial"/>
          <w:b/>
          <w:color w:val="FF0000"/>
        </w:rPr>
        <w:t>.11</w:t>
      </w:r>
      <w:r w:rsidR="00974684" w:rsidRPr="0061285D">
        <w:rPr>
          <w:rFonts w:cs="Arial"/>
          <w:b/>
          <w:color w:val="FF0000"/>
        </w:rPr>
        <w:t>.2020r</w:t>
      </w:r>
      <w:r w:rsidR="00CB29B7" w:rsidRPr="0061285D">
        <w:rPr>
          <w:rFonts w:cs="Arial"/>
          <w:b/>
          <w:color w:val="FF0000"/>
        </w:rPr>
        <w:t xml:space="preserve"> </w:t>
      </w:r>
      <w:r w:rsidRPr="00974684">
        <w:rPr>
          <w:rFonts w:cs="Arial"/>
        </w:rPr>
        <w:t>do godziny</w:t>
      </w:r>
      <w:r w:rsidRPr="00974684">
        <w:rPr>
          <w:rFonts w:cs="Arial"/>
          <w:b/>
        </w:rPr>
        <w:t xml:space="preserve"> 10:00. </w:t>
      </w:r>
      <w:r w:rsidRPr="00974684">
        <w:rPr>
          <w:rFonts w:ascii="Calibri" w:hAnsi="Calibri"/>
        </w:rPr>
        <w:t>zgodnie z zasadami określonymi w pkt 2 rozdziału XVI SIWZ. O terminie złożenia oferty decyduje czas ostatecznego wysłania oferty a nie czas rozpoczęcia jej wprowadzania.</w:t>
      </w:r>
    </w:p>
    <w:p w:rsidR="002C69D3" w:rsidRPr="00974684" w:rsidRDefault="002C69D3" w:rsidP="002C69D3">
      <w:pPr>
        <w:pStyle w:val="Akapitzlist"/>
        <w:spacing w:after="0" w:line="240" w:lineRule="auto"/>
        <w:ind w:left="360"/>
        <w:jc w:val="both"/>
        <w:rPr>
          <w:rFonts w:ascii="Calibri" w:hAnsi="Calibri"/>
        </w:rPr>
      </w:pPr>
    </w:p>
    <w:p w:rsidR="002C69D3" w:rsidRPr="00974684" w:rsidRDefault="002C69D3" w:rsidP="008A6339">
      <w:pPr>
        <w:pStyle w:val="Akapitzlist"/>
        <w:numPr>
          <w:ilvl w:val="0"/>
          <w:numId w:val="52"/>
        </w:numPr>
        <w:spacing w:after="0" w:line="240" w:lineRule="auto"/>
        <w:jc w:val="both"/>
        <w:rPr>
          <w:rFonts w:ascii="Calibri" w:hAnsi="Calibri"/>
        </w:rPr>
      </w:pPr>
      <w:r w:rsidRPr="00974684">
        <w:rPr>
          <w:rFonts w:cstheme="minorHAnsi"/>
        </w:rPr>
        <w:t>W przypadku otrzymania przez Zamawiającego oferty po terminie podanym w pkt. 1 niniejszego rozdziału Zamawiający niezwłocznie zawiadomi Wykonawcę o złożeniu oferty po terminie oraz zwróci ofertę po upływie terminu do wniesienia odwołania.</w:t>
      </w:r>
      <w:bookmarkStart w:id="0" w:name="_GoBack"/>
      <w:bookmarkEnd w:id="0"/>
    </w:p>
    <w:p w:rsidR="002C69D3" w:rsidRPr="00974684" w:rsidRDefault="002C69D3" w:rsidP="002C69D3">
      <w:pPr>
        <w:pStyle w:val="Akapitzlist"/>
        <w:spacing w:after="0" w:line="240" w:lineRule="auto"/>
        <w:ind w:left="360"/>
        <w:jc w:val="both"/>
        <w:rPr>
          <w:rFonts w:ascii="Calibri" w:hAnsi="Calibri"/>
        </w:rPr>
      </w:pPr>
    </w:p>
    <w:p w:rsidR="002C69D3" w:rsidRPr="00974684" w:rsidRDefault="002C69D3" w:rsidP="008A6339">
      <w:pPr>
        <w:pStyle w:val="Akapitzlist"/>
        <w:numPr>
          <w:ilvl w:val="0"/>
          <w:numId w:val="52"/>
        </w:numPr>
        <w:spacing w:after="0" w:line="240" w:lineRule="auto"/>
        <w:jc w:val="both"/>
        <w:rPr>
          <w:rFonts w:ascii="Calibri" w:hAnsi="Calibri"/>
        </w:rPr>
      </w:pPr>
      <w:r w:rsidRPr="00974684">
        <w:rPr>
          <w:rFonts w:cstheme="minorHAnsi"/>
        </w:rPr>
        <w:t xml:space="preserve"> Miejsce i termin otwarcia ofert:</w:t>
      </w:r>
    </w:p>
    <w:p w:rsidR="002C69D3" w:rsidRPr="00974684" w:rsidRDefault="002C69D3" w:rsidP="002C69D3">
      <w:pPr>
        <w:pStyle w:val="Bezodstpw"/>
        <w:rPr>
          <w:rFonts w:cstheme="minorHAnsi"/>
        </w:rPr>
      </w:pPr>
    </w:p>
    <w:p w:rsidR="002C69D3" w:rsidRPr="00974684" w:rsidRDefault="002C69D3" w:rsidP="002C69D3">
      <w:pPr>
        <w:pStyle w:val="Tekstpodstawowy"/>
        <w:tabs>
          <w:tab w:val="left" w:pos="567"/>
        </w:tabs>
        <w:ind w:right="28"/>
        <w:rPr>
          <w:rFonts w:asciiTheme="minorHAnsi" w:hAnsiTheme="minorHAnsi" w:cs="Arial"/>
          <w:sz w:val="22"/>
          <w:szCs w:val="22"/>
        </w:rPr>
      </w:pPr>
      <w:r w:rsidRPr="00974684">
        <w:rPr>
          <w:rFonts w:asciiTheme="minorHAnsi" w:hAnsiTheme="minorHAnsi" w:cs="Arial"/>
          <w:sz w:val="22"/>
          <w:szCs w:val="22"/>
        </w:rPr>
        <w:t>Otwarcie ofert nastąpi w dniu</w:t>
      </w:r>
      <w:r w:rsidRPr="00974684">
        <w:rPr>
          <w:rFonts w:asciiTheme="minorHAnsi" w:hAnsiTheme="minorHAnsi" w:cs="Arial"/>
          <w:b/>
          <w:sz w:val="22"/>
          <w:szCs w:val="22"/>
        </w:rPr>
        <w:t xml:space="preserve"> </w:t>
      </w:r>
      <w:r w:rsidR="00686122">
        <w:rPr>
          <w:rFonts w:asciiTheme="minorHAnsi" w:hAnsiTheme="minorHAnsi" w:cs="Arial"/>
          <w:b/>
          <w:color w:val="FF0000"/>
          <w:sz w:val="22"/>
          <w:szCs w:val="22"/>
        </w:rPr>
        <w:t>16</w:t>
      </w:r>
      <w:r w:rsidR="0061285D" w:rsidRPr="0061285D">
        <w:rPr>
          <w:rFonts w:asciiTheme="minorHAnsi" w:hAnsiTheme="minorHAnsi" w:cs="Arial"/>
          <w:b/>
          <w:color w:val="FF0000"/>
          <w:sz w:val="22"/>
          <w:szCs w:val="22"/>
        </w:rPr>
        <w:t>.11.2020</w:t>
      </w:r>
      <w:r w:rsidR="00974684" w:rsidRPr="0061285D">
        <w:rPr>
          <w:rFonts w:asciiTheme="minorHAnsi" w:hAnsiTheme="minorHAnsi" w:cs="Arial"/>
          <w:b/>
          <w:color w:val="FF0000"/>
          <w:sz w:val="22"/>
          <w:szCs w:val="22"/>
        </w:rPr>
        <w:t xml:space="preserve"> </w:t>
      </w:r>
      <w:r w:rsidRPr="00974684">
        <w:rPr>
          <w:rFonts w:asciiTheme="minorHAnsi" w:hAnsiTheme="minorHAnsi" w:cs="Arial"/>
          <w:sz w:val="22"/>
          <w:szCs w:val="22"/>
        </w:rPr>
        <w:t>o godzinie</w:t>
      </w:r>
      <w:r w:rsidRPr="00974684">
        <w:rPr>
          <w:rFonts w:asciiTheme="minorHAnsi" w:hAnsiTheme="minorHAnsi" w:cs="Arial"/>
          <w:b/>
          <w:sz w:val="22"/>
          <w:szCs w:val="22"/>
        </w:rPr>
        <w:t xml:space="preserve"> 10:30 </w:t>
      </w:r>
      <w:r w:rsidRPr="00974684">
        <w:rPr>
          <w:rFonts w:asciiTheme="minorHAnsi" w:hAnsiTheme="minorHAnsi" w:cs="Arial"/>
          <w:sz w:val="22"/>
          <w:szCs w:val="22"/>
        </w:rPr>
        <w:t>w Budynku Administracji w siedzibie Zamawiającego - pokój numer 2</w:t>
      </w:r>
    </w:p>
    <w:p w:rsidR="002C69D3" w:rsidRPr="00CC574B" w:rsidRDefault="002C69D3" w:rsidP="002C69D3">
      <w:pPr>
        <w:spacing w:after="0" w:line="240" w:lineRule="auto"/>
        <w:jc w:val="both"/>
        <w:rPr>
          <w:rFonts w:ascii="Calibri" w:hAnsi="Calibri" w:cs="Calibri"/>
        </w:rPr>
      </w:pPr>
      <w:r w:rsidRPr="00974684">
        <w:rPr>
          <w:rFonts w:ascii="Calibri" w:eastAsia="SimSun" w:hAnsi="Calibri" w:cs="Calibri"/>
          <w:lang w:eastAsia="zh-CN"/>
        </w:rPr>
        <w:t xml:space="preserve">Otwarcie ofert następuje poprzez użycie aplikacji do szyfrowania ofert dostępnej na </w:t>
      </w:r>
      <w:proofErr w:type="spellStart"/>
      <w:r w:rsidRPr="00974684">
        <w:rPr>
          <w:rFonts w:ascii="Calibri" w:eastAsia="SimSun" w:hAnsi="Calibri" w:cs="Calibri"/>
          <w:lang w:eastAsia="zh-CN"/>
        </w:rPr>
        <w:t>miniPortalu</w:t>
      </w:r>
      <w:proofErr w:type="spellEnd"/>
      <w:r w:rsidRPr="00974684">
        <w:rPr>
          <w:rFonts w:ascii="Calibri" w:eastAsia="SimSun" w:hAnsi="Calibri" w:cs="Calibri"/>
          <w:lang w:eastAsia="zh-CN"/>
        </w:rPr>
        <w:t xml:space="preserve"> i dokonywane jest poprzez odszyfrowanie i otwarcie ofert za pomocą klucza prywatnego.</w:t>
      </w:r>
    </w:p>
    <w:p w:rsidR="00A96B95" w:rsidRPr="00CC574B" w:rsidRDefault="00A96B95"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XXIV. </w:t>
      </w:r>
      <w:r w:rsidRPr="00CC574B">
        <w:rPr>
          <w:rFonts w:asciiTheme="minorHAnsi" w:hAnsiTheme="minorHAnsi" w:cstheme="minorHAnsi"/>
          <w:b/>
          <w:sz w:val="22"/>
          <w:szCs w:val="22"/>
        </w:rPr>
        <w:tab/>
        <w:t>INFORMACJE O TRYBIE OTWARCIA I OCENY OFERT</w:t>
      </w:r>
    </w:p>
    <w:p w:rsidR="005208A2" w:rsidRPr="00CC574B" w:rsidRDefault="005208A2" w:rsidP="00A96B95">
      <w:pPr>
        <w:pStyle w:val="Tekstpodstawowy"/>
        <w:rPr>
          <w:rFonts w:asciiTheme="minorHAnsi" w:hAnsiTheme="minorHAnsi" w:cstheme="minorHAnsi"/>
          <w:b/>
          <w:sz w:val="22"/>
          <w:szCs w:val="22"/>
        </w:rPr>
      </w:pP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Otwarcie ofert jest jawne, </w:t>
      </w:r>
      <w:r w:rsidRPr="00CC574B">
        <w:rPr>
          <w:rFonts w:ascii="Calibri" w:eastAsia="SimSun" w:hAnsi="Calibri" w:cs="Calibri"/>
          <w:sz w:val="22"/>
          <w:szCs w:val="22"/>
          <w:lang w:eastAsia="zh-CN"/>
        </w:rPr>
        <w:t>Wykonawcy mogą uczestniczyć w sesji otwarcia ofert.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Podczas otwarcia </w:t>
      </w:r>
      <w:r w:rsidR="00CB169B">
        <w:rPr>
          <w:rFonts w:asciiTheme="minorHAnsi" w:hAnsiTheme="minorHAnsi" w:cstheme="minorHAnsi"/>
          <w:sz w:val="22"/>
          <w:szCs w:val="22"/>
        </w:rPr>
        <w:t xml:space="preserve">ofert, </w:t>
      </w:r>
      <w:r w:rsidRPr="00CC574B">
        <w:rPr>
          <w:rFonts w:asciiTheme="minorHAnsi" w:hAnsiTheme="minorHAnsi" w:cstheme="minorHAnsi"/>
          <w:sz w:val="22"/>
          <w:szCs w:val="22"/>
        </w:rPr>
        <w:t xml:space="preserve"> Zamawiający poda (odczyta) imię i nazwisko, nazwę (firmę) oraz adres (siedzibę) Wykonawcy, którego oferta jest otwierana, a także informacje dotyczące ceny oferty, terminu wykonania zamówienia, okresu gwarancji oraz warunków płatności zawartych w ofercie.</w:t>
      </w:r>
    </w:p>
    <w:p w:rsidR="002C69D3" w:rsidRPr="00CC574B" w:rsidRDefault="002C69D3" w:rsidP="002C69D3">
      <w:pPr>
        <w:pStyle w:val="NormalnyWeb"/>
        <w:numPr>
          <w:ilvl w:val="0"/>
          <w:numId w:val="2"/>
        </w:numPr>
        <w:spacing w:before="0" w:beforeAutospacing="0" w:after="0" w:afterAutospacing="0"/>
        <w:jc w:val="both"/>
        <w:rPr>
          <w:rFonts w:asciiTheme="minorHAnsi" w:hAnsiTheme="minorHAnsi" w:cstheme="minorHAnsi"/>
          <w:bCs/>
          <w:sz w:val="22"/>
          <w:szCs w:val="22"/>
        </w:rPr>
      </w:pPr>
      <w:r w:rsidRPr="00CC574B">
        <w:rPr>
          <w:rFonts w:asciiTheme="minorHAnsi" w:hAnsiTheme="minorHAnsi" w:cstheme="minorHAnsi"/>
          <w:bCs/>
          <w:sz w:val="22"/>
          <w:szCs w:val="22"/>
        </w:rPr>
        <w:t xml:space="preserve">Niezwłocznie po otwarciu ofert Zamawiający zamieści na stronie internetowej </w:t>
      </w:r>
      <w:r w:rsidRPr="00CC574B">
        <w:rPr>
          <w:rFonts w:asciiTheme="minorHAnsi" w:hAnsiTheme="minorHAnsi" w:cstheme="minorHAnsi"/>
          <w:bCs/>
          <w:sz w:val="22"/>
          <w:szCs w:val="22"/>
        </w:rPr>
        <w:br/>
      </w:r>
      <w:hyperlink r:id="rId18" w:history="1">
        <w:r w:rsidRPr="00CC574B">
          <w:rPr>
            <w:rStyle w:val="Hipercze"/>
            <w:rFonts w:asciiTheme="minorHAnsi" w:hAnsiTheme="minorHAnsi" w:cstheme="minorHAnsi"/>
            <w:b/>
            <w:color w:val="auto"/>
            <w:sz w:val="22"/>
            <w:szCs w:val="22"/>
          </w:rPr>
          <w:t>www.klinika-zabrze.med.pl</w:t>
        </w:r>
      </w:hyperlink>
      <w:r w:rsidRPr="00CC574B">
        <w:rPr>
          <w:rFonts w:asciiTheme="minorHAnsi" w:hAnsiTheme="minorHAnsi" w:cstheme="minorHAnsi"/>
          <w:bCs/>
          <w:sz w:val="22"/>
          <w:szCs w:val="22"/>
        </w:rPr>
        <w:t xml:space="preserve"> informacje dotyczące: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1) kwoty, jaką zamierza przeznaczyć na sfinansowanie zamówienia;</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2) firm oraz adresów Wykonawców, którzy złożyli oferty w terminie;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bCs/>
          <w:sz w:val="22"/>
          <w:szCs w:val="22"/>
        </w:rPr>
      </w:pPr>
      <w:r w:rsidRPr="00CC574B">
        <w:rPr>
          <w:rFonts w:asciiTheme="minorHAnsi" w:hAnsiTheme="minorHAnsi" w:cstheme="minorHAnsi"/>
          <w:bCs/>
          <w:sz w:val="22"/>
          <w:szCs w:val="22"/>
        </w:rPr>
        <w:t>3) ceny, terminu wykonania zamówienia, okresu gwarancji i warunków płatności zawartych w ofertach.</w:t>
      </w:r>
    </w:p>
    <w:p w:rsidR="002C69D3" w:rsidRPr="00CC574B" w:rsidRDefault="002C69D3" w:rsidP="002C69D3">
      <w:pPr>
        <w:pStyle w:val="Tekstpodstawowy"/>
        <w:numPr>
          <w:ilvl w:val="0"/>
          <w:numId w:val="2"/>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 xml:space="preserve">Zgodnie z art. 24 aa ustawy, Zamawiający najpierw dokona oceny ofert, a następnie zbada, czy Wykonawca, którego oferta została oceniona jako najkorzystniejsza, nie podlega wykluczeniu (art. 24 ust. 1 pkt 12-23 wskazane przez Zamawiającego w pkt 2.1. rozdziału XIII SIWZ) </w:t>
      </w:r>
      <w:r w:rsidR="0029390B" w:rsidRPr="005605F4">
        <w:rPr>
          <w:rFonts w:asciiTheme="minorHAnsi" w:hAnsiTheme="minorHAnsi" w:cstheme="minorHAnsi"/>
          <w:b/>
          <w:bCs/>
          <w:sz w:val="22"/>
          <w:szCs w:val="22"/>
          <w:u w:val="single"/>
        </w:rPr>
        <w:t>jak również potwierdzi że oferowane dostawy odpowiadają wymaganiom określonym przez Zamawiającego opisane w pkt. 4.4 rozdziału XIII SIWZ.</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Z zastrzeżeniem wyjątków określonych w ustawie, oferta niezgodna z ustawą Prawo zamówień publicznych lub nie odpowiadająca treści SIWZ, podlega odrzuceniu. Wszystkie przesłanki, </w:t>
      </w:r>
      <w:r w:rsidRPr="00CC574B">
        <w:rPr>
          <w:rFonts w:asciiTheme="minorHAnsi" w:hAnsiTheme="minorHAnsi" w:cstheme="minorHAnsi"/>
          <w:sz w:val="22"/>
          <w:szCs w:val="22"/>
        </w:rPr>
        <w:lastRenderedPageBreak/>
        <w:t>w przypadkach których Zamawiający jest zobowiązany do odrzucenia oferty, zawarte są w art. 89 ustawy.</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W przypadku gdy nie złożono żadnej oferty niepodlegającej odrzuceniu, przetarg zostanie unieważniony. Zamawiający unieważni postępowanie także w innych przypadkach, określonych w ustawie w art. 93 ust. 1.</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2C69D3" w:rsidRPr="00CC574B" w:rsidRDefault="002C69D3" w:rsidP="002C69D3">
      <w:pPr>
        <w:pStyle w:val="Tekstpodstawowy"/>
        <w:numPr>
          <w:ilvl w:val="0"/>
          <w:numId w:val="2"/>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Zamawiający po dokonaniu oceny ofert  wezwie Wykonawcę, którego oferta została najwyżej oceniona, do złożenia w wyznaczonym, nie krótszym niż 10 dni, terminie aktualnych na dzień złożenia oświadczeń lub dokumentów potwierdzających okoliczności, o których mowa w art. 25 ust. 1 ustawy (zgodnie z pkt 4.3. i 4.4. rozdziału XIII SIWZ).</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w miejscu publicznie dostępnym w swojej siedzibie, a także na stronie internetowej pod następującym adresem: </w:t>
      </w:r>
      <w:r w:rsidRPr="00CC574B">
        <w:rPr>
          <w:rFonts w:asciiTheme="minorHAnsi" w:hAnsiTheme="minorHAnsi" w:cstheme="minorHAnsi"/>
          <w:b/>
          <w:sz w:val="22"/>
          <w:szCs w:val="22"/>
          <w:u w:val="single"/>
        </w:rPr>
        <w:t>www.klinika-zabrze.med.pl</w:t>
      </w:r>
    </w:p>
    <w:p w:rsidR="002C69D3" w:rsidRPr="00CC574B" w:rsidRDefault="002C69D3" w:rsidP="002C69D3">
      <w:pPr>
        <w:numPr>
          <w:ilvl w:val="0"/>
          <w:numId w:val="2"/>
        </w:numPr>
        <w:spacing w:after="0" w:line="240" w:lineRule="auto"/>
        <w:jc w:val="both"/>
        <w:rPr>
          <w:rFonts w:ascii="Calibri" w:hAnsi="Calibri"/>
        </w:rPr>
      </w:pPr>
      <w:r w:rsidRPr="00CC574B">
        <w:rPr>
          <w:rFonts w:ascii="Calibri" w:hAnsi="Calibri" w:cs="Arial"/>
        </w:rPr>
        <w:t>W przypadku dokonania wyboru najkorzystniejszej oferty, zawiadomienie o wyniku przetargu przesyłane do Wykonawców, którzy złożyli oferty, będzie zawierało informacje, których mowa w art. 92 ust. 1 ustawy.</w:t>
      </w:r>
    </w:p>
    <w:p w:rsidR="00C72978" w:rsidRPr="00CC574B" w:rsidRDefault="00C72978" w:rsidP="005208A2">
      <w:pPr>
        <w:pStyle w:val="Tekstpodstawowy"/>
        <w:spacing w:line="360" w:lineRule="auto"/>
        <w:rPr>
          <w:rFonts w:asciiTheme="minorHAnsi" w:hAnsiTheme="minorHAnsi" w:cstheme="minorHAnsi"/>
          <w:sz w:val="22"/>
          <w:szCs w:val="22"/>
        </w:rPr>
      </w:pPr>
    </w:p>
    <w:p w:rsidR="005208A2" w:rsidRPr="00CC574B" w:rsidRDefault="005208A2" w:rsidP="004204F2">
      <w:pPr>
        <w:pStyle w:val="Tekstpodstawowy"/>
        <w:tabs>
          <w:tab w:val="left" w:pos="1701"/>
        </w:tabs>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XXV. </w:t>
      </w:r>
      <w:r w:rsidRPr="00CC574B">
        <w:rPr>
          <w:rFonts w:asciiTheme="minorHAnsi" w:hAnsiTheme="minorHAnsi" w:cstheme="minorHAnsi"/>
          <w:b/>
          <w:sz w:val="22"/>
          <w:szCs w:val="22"/>
        </w:rPr>
        <w:tab/>
        <w:t>OPIS KRYTERIÓW, KTÓRYMI ZAMAWIAJĄCY BĘDZIE SIĘ KIEROWAŁ PRZY WYBORZE OFERTY, WRAZ Z PO</w:t>
      </w:r>
      <w:r w:rsidR="004204F2" w:rsidRPr="00CC574B">
        <w:rPr>
          <w:rFonts w:asciiTheme="minorHAnsi" w:hAnsiTheme="minorHAnsi" w:cstheme="minorHAnsi"/>
          <w:b/>
          <w:sz w:val="22"/>
          <w:szCs w:val="22"/>
        </w:rPr>
        <w:t>DANIEM ZNACZENIA TYCH KRYTERIÓW</w:t>
      </w:r>
    </w:p>
    <w:p w:rsidR="004204F2" w:rsidRPr="00CC574B" w:rsidRDefault="004204F2" w:rsidP="004204F2">
      <w:pPr>
        <w:pStyle w:val="Tekstpodstawowy"/>
        <w:tabs>
          <w:tab w:val="left" w:pos="1701"/>
        </w:tabs>
        <w:ind w:left="1701" w:hanging="1701"/>
        <w:rPr>
          <w:rFonts w:asciiTheme="minorHAnsi" w:hAnsiTheme="minorHAnsi" w:cstheme="minorHAnsi"/>
          <w:b/>
          <w:sz w:val="22"/>
          <w:szCs w:val="22"/>
        </w:rPr>
      </w:pPr>
    </w:p>
    <w:p w:rsidR="00FD0BAA" w:rsidRPr="006E5277" w:rsidRDefault="00FD0BAA" w:rsidP="00FD0BAA">
      <w:pPr>
        <w:pStyle w:val="Tekstpodstawowy"/>
        <w:tabs>
          <w:tab w:val="left" w:pos="1701"/>
        </w:tabs>
        <w:ind w:left="1701" w:hanging="1701"/>
        <w:rPr>
          <w:rFonts w:asciiTheme="minorHAnsi" w:hAnsiTheme="minorHAnsi" w:cstheme="minorHAnsi"/>
          <w:b/>
          <w:sz w:val="22"/>
          <w:szCs w:val="22"/>
        </w:rPr>
      </w:pPr>
    </w:p>
    <w:p w:rsidR="00FD0BAA" w:rsidRPr="006E5277" w:rsidRDefault="00FD0BAA" w:rsidP="00FD0BAA">
      <w:pPr>
        <w:pStyle w:val="Tekstpodstawowy"/>
        <w:numPr>
          <w:ilvl w:val="0"/>
          <w:numId w:val="1"/>
        </w:numPr>
        <w:rPr>
          <w:rFonts w:asciiTheme="minorHAnsi" w:hAnsiTheme="minorHAnsi" w:cstheme="minorHAnsi"/>
          <w:b/>
          <w:sz w:val="22"/>
          <w:szCs w:val="22"/>
        </w:rPr>
      </w:pPr>
      <w:r w:rsidRPr="006E5277">
        <w:rPr>
          <w:rFonts w:asciiTheme="minorHAnsi" w:hAnsiTheme="minorHAnsi" w:cstheme="minorHAnsi"/>
          <w:b/>
          <w:sz w:val="22"/>
          <w:szCs w:val="22"/>
        </w:rPr>
        <w:t>Przy wyborze oferty najkorzystniejszej, Zamawiający będzie się kierował następującymi kryteriami:</w:t>
      </w:r>
    </w:p>
    <w:p w:rsidR="00FD0BAA" w:rsidRPr="006E5277" w:rsidRDefault="00FD0BAA" w:rsidP="00FD0BAA">
      <w:pPr>
        <w:widowControl w:val="0"/>
        <w:tabs>
          <w:tab w:val="left" w:pos="284"/>
        </w:tabs>
        <w:suppressAutoHyphens/>
        <w:autoSpaceDE w:val="0"/>
        <w:spacing w:after="0" w:line="240" w:lineRule="auto"/>
        <w:ind w:right="101"/>
        <w:jc w:val="both"/>
        <w:rPr>
          <w:rFonts w:eastAsia="Times New Roman" w:cstheme="minorHAnsi"/>
          <w:b/>
          <w:lang w:eastAsia="pl-PL"/>
        </w:rPr>
      </w:pPr>
    </w:p>
    <w:p w:rsidR="00FD0BAA" w:rsidRPr="006E5277" w:rsidRDefault="00FD0BAA" w:rsidP="00FD0BAA">
      <w:pPr>
        <w:pStyle w:val="Akapitzlist"/>
        <w:widowControl w:val="0"/>
        <w:numPr>
          <w:ilvl w:val="0"/>
          <w:numId w:val="43"/>
        </w:numPr>
        <w:tabs>
          <w:tab w:val="left" w:pos="284"/>
        </w:tabs>
        <w:suppressAutoHyphens/>
        <w:autoSpaceDE w:val="0"/>
        <w:spacing w:after="0" w:line="240" w:lineRule="auto"/>
        <w:ind w:right="101"/>
        <w:jc w:val="both"/>
        <w:rPr>
          <w:rFonts w:eastAsia="Times New Roman" w:cstheme="minorHAnsi"/>
          <w:b/>
          <w:lang w:eastAsia="pl-PL"/>
        </w:rPr>
      </w:pPr>
      <w:r w:rsidRPr="006E5277">
        <w:rPr>
          <w:rFonts w:eastAsia="Times New Roman" w:cstheme="minorHAnsi"/>
          <w:b/>
          <w:lang w:eastAsia="pl-PL"/>
        </w:rPr>
        <w:t xml:space="preserve">Kryterium Cena – 80% </w:t>
      </w:r>
    </w:p>
    <w:p w:rsidR="00FD0BAA" w:rsidRPr="006E5277" w:rsidRDefault="00FD0BAA" w:rsidP="00FD0BAA">
      <w:pPr>
        <w:widowControl w:val="0"/>
        <w:autoSpaceDE w:val="0"/>
        <w:spacing w:after="0" w:line="240" w:lineRule="auto"/>
        <w:jc w:val="both"/>
        <w:rPr>
          <w:rFonts w:eastAsia="Times New Roman" w:cstheme="minorHAnsi"/>
          <w:lang w:eastAsia="pl-PL"/>
        </w:rPr>
      </w:pPr>
      <w:r w:rsidRPr="006E5277">
        <w:rPr>
          <w:rFonts w:eastAsia="Times New Roman" w:cstheme="minorHAnsi"/>
          <w:lang w:eastAsia="pl-PL"/>
        </w:rPr>
        <w:t>Kryterium ceny będzie rozpatrywane na podstawie ceny podanej przez Wykonawcę w formularzu ofertowym stanowiącym Załącznik nr 1 do SIWZ.</w:t>
      </w:r>
      <w:r w:rsidRPr="006E5277">
        <w:rPr>
          <w:rFonts w:eastAsia="Times New Roman" w:cstheme="minorHAnsi"/>
          <w:highlight w:val="white"/>
          <w:lang w:eastAsia="pl-PL"/>
        </w:rPr>
        <w:t xml:space="preserve"> Cena oferty winna być wyliczona w Formularzu asortymentowo-cenowym stanowiącym załącznik nr 5 do SIWZ a następnie przeniesiona do Formularza ofert</w:t>
      </w:r>
      <w:r w:rsidRPr="006E5277">
        <w:rPr>
          <w:rFonts w:eastAsia="Times New Roman" w:cstheme="minorHAnsi"/>
          <w:lang w:eastAsia="pl-PL"/>
        </w:rPr>
        <w:t xml:space="preserve">owego. </w:t>
      </w:r>
    </w:p>
    <w:p w:rsidR="00FD0BAA" w:rsidRPr="006E5277" w:rsidRDefault="00FD0BAA" w:rsidP="00FD0BAA">
      <w:pPr>
        <w:widowControl w:val="0"/>
        <w:autoSpaceDE w:val="0"/>
        <w:spacing w:after="0" w:line="240" w:lineRule="auto"/>
        <w:jc w:val="both"/>
        <w:rPr>
          <w:rFonts w:eastAsia="Times New Roman" w:cstheme="minorHAnsi"/>
          <w:shd w:val="clear" w:color="auto" w:fill="FFFFFF"/>
          <w:lang w:eastAsia="pl-PL"/>
        </w:rPr>
      </w:pPr>
      <w:r w:rsidRPr="006E5277">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FD0BAA" w:rsidRPr="006E5277" w:rsidRDefault="00FD0BAA" w:rsidP="00FD0BAA">
      <w:pPr>
        <w:widowControl w:val="0"/>
        <w:autoSpaceDE w:val="0"/>
        <w:spacing w:after="0" w:line="240" w:lineRule="auto"/>
        <w:jc w:val="both"/>
        <w:rPr>
          <w:rFonts w:eastAsia="Times New Roman" w:cstheme="minorHAnsi"/>
          <w:lang w:eastAsia="pl-PL"/>
        </w:rPr>
      </w:pPr>
      <w:r w:rsidRPr="006E5277">
        <w:rPr>
          <w:rFonts w:eastAsia="Times New Roman" w:cstheme="minorHAnsi"/>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FD0BAA" w:rsidRPr="006E5277" w:rsidRDefault="00FD0BAA" w:rsidP="00FD0BAA">
      <w:pPr>
        <w:widowControl w:val="0"/>
        <w:tabs>
          <w:tab w:val="left" w:pos="284"/>
        </w:tabs>
        <w:autoSpaceDE w:val="0"/>
        <w:spacing w:after="0" w:line="240" w:lineRule="auto"/>
        <w:ind w:right="101"/>
        <w:jc w:val="both"/>
        <w:rPr>
          <w:rFonts w:eastAsia="Times New Roman" w:cstheme="minorHAnsi"/>
          <w:lang w:eastAsia="pl-PL"/>
        </w:rPr>
      </w:pPr>
    </w:p>
    <w:p w:rsidR="00FD0BAA" w:rsidRPr="006E5277" w:rsidRDefault="00FD0BAA" w:rsidP="00FD0BAA">
      <w:pPr>
        <w:spacing w:after="0" w:line="240" w:lineRule="auto"/>
        <w:jc w:val="both"/>
        <w:rPr>
          <w:rFonts w:eastAsia="Times New Roman" w:cstheme="minorHAnsi"/>
          <w:b/>
          <w:lang w:eastAsia="pl-PL"/>
        </w:rPr>
      </w:pPr>
      <w:r w:rsidRPr="006E5277">
        <w:rPr>
          <w:rFonts w:eastAsia="Times New Roman" w:cstheme="minorHAnsi"/>
          <w:b/>
          <w:lang w:eastAsia="pl-PL"/>
        </w:rPr>
        <w:t>Punktacja za cenę będzie obliczona na podstawie wzoru:</w:t>
      </w:r>
    </w:p>
    <w:p w:rsidR="00FD0BAA" w:rsidRPr="006E5277" w:rsidRDefault="00FD0BAA" w:rsidP="00FD0BAA">
      <w:pPr>
        <w:spacing w:after="0" w:line="240" w:lineRule="auto"/>
        <w:jc w:val="both"/>
        <w:rPr>
          <w:rFonts w:eastAsia="Times New Roman" w:cstheme="minorHAnsi"/>
          <w:b/>
          <w:lang w:eastAsia="pl-PL"/>
        </w:rPr>
      </w:pPr>
    </w:p>
    <w:p w:rsidR="00FD0BAA" w:rsidRPr="006E5277" w:rsidRDefault="00FD0BAA" w:rsidP="00FD0BAA">
      <w:pPr>
        <w:spacing w:after="0" w:line="240" w:lineRule="auto"/>
        <w:ind w:left="720" w:firstLine="720"/>
        <w:jc w:val="both"/>
        <w:rPr>
          <w:rFonts w:eastAsia="Times New Roman" w:cstheme="minorHAnsi"/>
          <w:lang w:eastAsia="pl-PL"/>
        </w:rPr>
      </w:pPr>
      <w:r w:rsidRPr="006E5277">
        <w:rPr>
          <w:rFonts w:eastAsia="Times New Roman" w:cstheme="minorHAnsi"/>
          <w:lang w:eastAsia="pl-PL"/>
        </w:rPr>
        <w:t>cena najniższa spośród ofert</w:t>
      </w:r>
    </w:p>
    <w:p w:rsidR="00FD0BAA" w:rsidRPr="006E5277" w:rsidRDefault="00FD0BAA" w:rsidP="00FD0BAA">
      <w:pPr>
        <w:spacing w:after="0" w:line="240" w:lineRule="auto"/>
        <w:ind w:firstLine="284"/>
        <w:jc w:val="both"/>
        <w:rPr>
          <w:rFonts w:eastAsia="Times New Roman" w:cstheme="minorHAnsi"/>
          <w:lang w:eastAsia="pl-PL"/>
        </w:rPr>
      </w:pPr>
      <w:r>
        <w:rPr>
          <w:rFonts w:eastAsia="Times New Roman" w:cstheme="minorHAnsi"/>
          <w:noProof/>
          <w:lang w:eastAsia="pl-PL"/>
        </w:rPr>
        <mc:AlternateContent>
          <mc:Choice Requires="wps">
            <w:drawing>
              <wp:anchor distT="4294967293" distB="4294967293" distL="114300" distR="114300" simplePos="0" relativeHeight="251659264" behindDoc="0" locked="0" layoutInCell="1" allowOverlap="1">
                <wp:simplePos x="0" y="0"/>
                <wp:positionH relativeFrom="column">
                  <wp:posOffset>560705</wp:posOffset>
                </wp:positionH>
                <wp:positionV relativeFrom="paragraph">
                  <wp:posOffset>115569</wp:posOffset>
                </wp:positionV>
                <wp:extent cx="2133600" cy="0"/>
                <wp:effectExtent l="0" t="0" r="19050"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VCWe0ikCAAA7BAAADgAAAAAAAAAAAAAAAAAuAgAAZHJzL2Uyb0Rv&#10;Yy54bWxQSwECLQAUAAYACAAAACEA4JqSQdsAAAAIAQAADwAAAAAAAAAAAAAAAACDBAAAZHJzL2Rv&#10;d25yZXYueG1sUEsFBgAAAAAEAAQA8wAAAIsFAAAAAA==&#10;"/>
            </w:pict>
          </mc:Fallback>
        </mc:AlternateContent>
      </w:r>
      <w:r w:rsidRPr="006E5277">
        <w:rPr>
          <w:rFonts w:eastAsia="Times New Roman" w:cstheme="minorHAnsi"/>
          <w:lang w:eastAsia="pl-PL"/>
        </w:rPr>
        <w:t xml:space="preserve">P =  </w:t>
      </w:r>
      <w:r w:rsidRPr="006E5277">
        <w:rPr>
          <w:rFonts w:eastAsia="Times New Roman" w:cstheme="minorHAnsi"/>
          <w:lang w:eastAsia="pl-PL"/>
        </w:rPr>
        <w:tab/>
      </w:r>
      <w:r w:rsidRPr="006E5277">
        <w:rPr>
          <w:rFonts w:eastAsia="Times New Roman" w:cstheme="minorHAnsi"/>
          <w:lang w:eastAsia="pl-PL"/>
        </w:rPr>
        <w:tab/>
      </w:r>
      <w:r w:rsidRPr="006E5277">
        <w:rPr>
          <w:rFonts w:eastAsia="Times New Roman" w:cstheme="minorHAnsi"/>
          <w:lang w:eastAsia="pl-PL"/>
        </w:rPr>
        <w:tab/>
      </w:r>
      <w:r w:rsidRPr="006E5277">
        <w:rPr>
          <w:rFonts w:eastAsia="Times New Roman" w:cstheme="minorHAnsi"/>
          <w:lang w:eastAsia="pl-PL"/>
        </w:rPr>
        <w:tab/>
      </w:r>
      <w:r w:rsidRPr="006E5277">
        <w:rPr>
          <w:rFonts w:eastAsia="Times New Roman" w:cstheme="minorHAnsi"/>
          <w:lang w:eastAsia="pl-PL"/>
        </w:rPr>
        <w:tab/>
        <w:t xml:space="preserve">                    x 80%</w:t>
      </w:r>
    </w:p>
    <w:p w:rsidR="00FD0BAA" w:rsidRPr="006E5277" w:rsidRDefault="00FD0BAA" w:rsidP="00FD0BAA">
      <w:pPr>
        <w:spacing w:after="0" w:line="240" w:lineRule="auto"/>
        <w:ind w:left="720" w:firstLine="720"/>
        <w:jc w:val="both"/>
        <w:rPr>
          <w:rFonts w:eastAsia="Times New Roman" w:cstheme="minorHAnsi"/>
          <w:lang w:eastAsia="pl-PL"/>
        </w:rPr>
      </w:pPr>
      <w:r w:rsidRPr="006E5277">
        <w:rPr>
          <w:rFonts w:eastAsia="Times New Roman" w:cstheme="minorHAnsi"/>
          <w:lang w:eastAsia="pl-PL"/>
        </w:rPr>
        <w:t xml:space="preserve">    cena badanej oferty</w:t>
      </w:r>
    </w:p>
    <w:p w:rsidR="00FD0BAA" w:rsidRPr="006E5277" w:rsidRDefault="00FD0BAA" w:rsidP="00FD0BAA">
      <w:pPr>
        <w:widowControl w:val="0"/>
        <w:tabs>
          <w:tab w:val="left" w:pos="284"/>
        </w:tabs>
        <w:autoSpaceDE w:val="0"/>
        <w:spacing w:after="0" w:line="240" w:lineRule="auto"/>
        <w:ind w:right="101"/>
        <w:jc w:val="both"/>
        <w:rPr>
          <w:rFonts w:eastAsia="Times New Roman" w:cstheme="minorHAnsi"/>
          <w:lang w:eastAsia="pl-PL"/>
        </w:rPr>
      </w:pPr>
    </w:p>
    <w:p w:rsidR="00FD0BAA" w:rsidRPr="006E5277" w:rsidRDefault="00FD0BAA" w:rsidP="00FD0BAA">
      <w:pPr>
        <w:pStyle w:val="Akapitzlist"/>
        <w:widowControl w:val="0"/>
        <w:numPr>
          <w:ilvl w:val="0"/>
          <w:numId w:val="43"/>
        </w:numPr>
        <w:tabs>
          <w:tab w:val="left" w:pos="284"/>
        </w:tabs>
        <w:autoSpaceDE w:val="0"/>
        <w:spacing w:after="0" w:line="240" w:lineRule="auto"/>
        <w:ind w:right="101"/>
        <w:jc w:val="both"/>
        <w:rPr>
          <w:rFonts w:eastAsia="Times New Roman" w:cstheme="minorHAnsi"/>
          <w:b/>
          <w:lang w:eastAsia="pl-PL"/>
        </w:rPr>
      </w:pPr>
      <w:r w:rsidRPr="006E5277">
        <w:rPr>
          <w:rFonts w:eastAsia="Times New Roman" w:cstheme="minorHAnsi"/>
          <w:b/>
          <w:lang w:eastAsia="pl-PL"/>
        </w:rPr>
        <w:t>Kryterium Parametry techniczne –20%</w:t>
      </w:r>
    </w:p>
    <w:p w:rsidR="00FD0BAA" w:rsidRPr="006E5277" w:rsidRDefault="00FD0BAA" w:rsidP="00FD0BAA">
      <w:pPr>
        <w:pStyle w:val="Akapitzlist"/>
        <w:widowControl w:val="0"/>
        <w:autoSpaceDE w:val="0"/>
        <w:spacing w:line="240" w:lineRule="auto"/>
        <w:ind w:left="360"/>
        <w:jc w:val="both"/>
        <w:rPr>
          <w:shd w:val="clear" w:color="auto" w:fill="FFFFFF"/>
        </w:rPr>
      </w:pPr>
      <w:r w:rsidRPr="006E5277">
        <w:rPr>
          <w:shd w:val="clear" w:color="auto" w:fill="FFFFFF"/>
        </w:rPr>
        <w:t xml:space="preserve">Przy ocenie parametrów technicznych oferowanego sprzętu będzie brane pod uwagę spełnienie </w:t>
      </w:r>
      <w:r w:rsidRPr="006E5277">
        <w:rPr>
          <w:shd w:val="clear" w:color="auto" w:fill="FFFFFF"/>
        </w:rPr>
        <w:lastRenderedPageBreak/>
        <w:t>parametrów, zgodnie z Załącznikiem nr 5 i 6 do SIWZ. Nie spełnienie parametrów opisanych jako „wymagane” powoduje odrzucenie oferty w danej części. Za każdy opisany parametr Wykonawca może uzyskać punkty zgodnie z Załącznikiem nr 5 i 6 do SIWZ. Oferta spełniająca wszystkie parametry maksymalnie otrzyma maksymalną ilość punktów w zależności od ilości parametrów ocenianych w ramach danego pakietu.</w:t>
      </w:r>
    </w:p>
    <w:p w:rsidR="00FD0BAA" w:rsidRPr="006E5277" w:rsidRDefault="00FD0BAA" w:rsidP="00FD0BAA">
      <w:pPr>
        <w:widowControl w:val="0"/>
        <w:tabs>
          <w:tab w:val="left" w:pos="284"/>
        </w:tabs>
        <w:autoSpaceDE w:val="0"/>
        <w:spacing w:after="0" w:line="240" w:lineRule="auto"/>
        <w:ind w:right="101"/>
        <w:jc w:val="both"/>
        <w:rPr>
          <w:rFonts w:eastAsia="Times New Roman" w:cstheme="minorHAnsi"/>
          <w:lang w:eastAsia="pl-PL"/>
        </w:rPr>
      </w:pPr>
    </w:p>
    <w:p w:rsidR="00FD0BAA" w:rsidRPr="006E5277" w:rsidRDefault="00FD0BAA" w:rsidP="00FD0BAA">
      <w:pPr>
        <w:spacing w:after="0" w:line="240" w:lineRule="auto"/>
        <w:jc w:val="both"/>
        <w:rPr>
          <w:rFonts w:eastAsia="Times New Roman" w:cstheme="minorHAnsi"/>
          <w:b/>
          <w:lang w:eastAsia="pl-PL"/>
        </w:rPr>
      </w:pPr>
      <w:r w:rsidRPr="006E5277">
        <w:rPr>
          <w:rFonts w:eastAsia="Times New Roman" w:cstheme="minorHAnsi"/>
          <w:b/>
          <w:lang w:eastAsia="pl-PL"/>
        </w:rPr>
        <w:t>Punktacja za Parametry techniczne będzie obliczona na podstawie wzoru:</w:t>
      </w:r>
    </w:p>
    <w:p w:rsidR="00FD0BAA" w:rsidRPr="006E5277" w:rsidRDefault="00FD0BAA" w:rsidP="00FD0BAA">
      <w:pPr>
        <w:spacing w:after="0" w:line="240" w:lineRule="auto"/>
        <w:jc w:val="both"/>
        <w:rPr>
          <w:rFonts w:eastAsia="Times New Roman" w:cstheme="minorHAnsi"/>
          <w:lang w:eastAsia="pl-PL"/>
        </w:rPr>
      </w:pPr>
    </w:p>
    <w:p w:rsidR="00FD0BAA" w:rsidRPr="006E5277" w:rsidRDefault="00FD0BAA" w:rsidP="00FD0BAA">
      <w:pPr>
        <w:spacing w:line="240" w:lineRule="auto"/>
        <w:ind w:left="720" w:firstLine="348"/>
      </w:pPr>
      <w:r w:rsidRPr="006E5277">
        <w:t>ilość punktów uzyskana przez wykonawcę w ramach danego pakietu</w:t>
      </w:r>
    </w:p>
    <w:p w:rsidR="00FD0BAA" w:rsidRPr="006E5277" w:rsidRDefault="00FD0BAA" w:rsidP="00FD0BAA">
      <w:pPr>
        <w:spacing w:line="240" w:lineRule="auto"/>
        <w:ind w:left="567" w:hanging="567"/>
      </w:pPr>
      <w:r>
        <w:rPr>
          <w:noProof/>
          <w:lang w:eastAsia="pl-PL"/>
        </w:rPr>
        <mc:AlternateContent>
          <mc:Choice Requires="wps">
            <w:drawing>
              <wp:anchor distT="0" distB="0" distL="114300" distR="114300" simplePos="0" relativeHeight="251660288" behindDoc="0" locked="0" layoutInCell="1" allowOverlap="1">
                <wp:simplePos x="0" y="0"/>
                <wp:positionH relativeFrom="column">
                  <wp:posOffset>560705</wp:posOffset>
                </wp:positionH>
                <wp:positionV relativeFrom="paragraph">
                  <wp:posOffset>115570</wp:posOffset>
                </wp:positionV>
                <wp:extent cx="4697095" cy="15240"/>
                <wp:effectExtent l="0" t="0" r="27305" b="2286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7095" cy="1524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414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" strokeweight=".26mm">
                <v:stroke joinstyle="miter"/>
              </v:line>
            </w:pict>
          </mc:Fallback>
        </mc:AlternateContent>
      </w:r>
      <w:r w:rsidRPr="006E5277">
        <w:t xml:space="preserve">P </w:t>
      </w:r>
      <w:proofErr w:type="spellStart"/>
      <w:r w:rsidRPr="006E5277">
        <w:t>par.tech</w:t>
      </w:r>
      <w:proofErr w:type="spellEnd"/>
      <w:r w:rsidRPr="006E5277">
        <w:t>=</w:t>
      </w:r>
      <w:r w:rsidRPr="006E5277">
        <w:tab/>
      </w:r>
      <w:r w:rsidRPr="006E5277">
        <w:tab/>
      </w:r>
      <w:r w:rsidRPr="006E5277">
        <w:tab/>
      </w:r>
      <w:r w:rsidRPr="006E5277">
        <w:tab/>
      </w:r>
      <w:r w:rsidRPr="006E5277">
        <w:tab/>
      </w:r>
      <w:r w:rsidRPr="006E5277">
        <w:tab/>
      </w:r>
      <w:r w:rsidRPr="006E5277">
        <w:tab/>
      </w:r>
      <w:r w:rsidRPr="006E5277">
        <w:tab/>
      </w:r>
      <w:r w:rsidRPr="006E5277">
        <w:tab/>
      </w:r>
      <w:r w:rsidRPr="006E5277">
        <w:tab/>
        <w:t>x 20%</w:t>
      </w:r>
    </w:p>
    <w:p w:rsidR="00FD0BAA" w:rsidRPr="006E5277" w:rsidRDefault="00FD0BAA" w:rsidP="00FD0BAA">
      <w:pPr>
        <w:spacing w:line="240" w:lineRule="auto"/>
        <w:ind w:left="1068" w:firstLine="348"/>
      </w:pPr>
      <w:r w:rsidRPr="006E5277">
        <w:t>maksymalna ilość punktów w ramach danego pakietu</w:t>
      </w:r>
    </w:p>
    <w:p w:rsidR="00FD0BAA" w:rsidRPr="006E5277" w:rsidRDefault="00FD0BAA" w:rsidP="00FD0BAA">
      <w:pPr>
        <w:spacing w:after="0" w:line="240" w:lineRule="auto"/>
        <w:ind w:left="720" w:firstLine="720"/>
        <w:jc w:val="both"/>
        <w:rPr>
          <w:rFonts w:eastAsia="Times New Roman" w:cstheme="minorHAnsi"/>
          <w:lang w:eastAsia="pl-PL"/>
        </w:rPr>
      </w:pPr>
    </w:p>
    <w:p w:rsidR="00FD0BAA" w:rsidRPr="006E5277" w:rsidRDefault="00FD0BAA" w:rsidP="00FD0BAA">
      <w:pPr>
        <w:numPr>
          <w:ilvl w:val="0"/>
          <w:numId w:val="43"/>
        </w:numPr>
        <w:spacing w:after="0" w:line="240" w:lineRule="auto"/>
        <w:jc w:val="both"/>
        <w:rPr>
          <w:rFonts w:eastAsia="Times New Roman" w:cstheme="minorHAnsi"/>
          <w:b/>
          <w:lang w:eastAsia="pl-PL"/>
        </w:rPr>
      </w:pPr>
      <w:r w:rsidRPr="006E5277">
        <w:rPr>
          <w:rFonts w:eastAsia="Times New Roman" w:cstheme="minorHAnsi"/>
          <w:b/>
          <w:lang w:eastAsia="pl-PL"/>
        </w:rPr>
        <w:t>Oferta najkorzystniejsza otrzyma max ilość punktów. Pozostałe oferty otrzymają proporcjonalnie mniejszą ilość punktów.</w:t>
      </w:r>
    </w:p>
    <w:p w:rsidR="00FD0BAA" w:rsidRPr="006E5277" w:rsidRDefault="00FD0BAA" w:rsidP="00FD0BAA">
      <w:pPr>
        <w:widowControl w:val="0"/>
        <w:autoSpaceDE w:val="0"/>
        <w:spacing w:after="0" w:line="240" w:lineRule="auto"/>
        <w:jc w:val="both"/>
        <w:rPr>
          <w:rFonts w:eastAsia="Times New Roman" w:cstheme="minorHAnsi"/>
          <w:b/>
          <w:shd w:val="clear" w:color="auto" w:fill="FFFFFF"/>
          <w:lang w:eastAsia="pl-PL"/>
        </w:rPr>
      </w:pPr>
    </w:p>
    <w:p w:rsidR="00FD0BAA" w:rsidRPr="006E5277" w:rsidRDefault="00FD0BAA" w:rsidP="00FD0BAA">
      <w:pPr>
        <w:widowControl w:val="0"/>
        <w:autoSpaceDE w:val="0"/>
        <w:spacing w:after="0" w:line="240" w:lineRule="auto"/>
        <w:outlineLvl w:val="0"/>
        <w:rPr>
          <w:rFonts w:eastAsia="Times New Roman" w:cstheme="minorHAnsi"/>
          <w:b/>
          <w:lang w:eastAsia="pl-PL"/>
        </w:rPr>
      </w:pPr>
      <w:r w:rsidRPr="006E5277">
        <w:rPr>
          <w:rFonts w:eastAsia="Times New Roman" w:cstheme="minorHAnsi"/>
          <w:b/>
          <w:lang w:eastAsia="pl-PL"/>
        </w:rPr>
        <w:t>2. Wynik</w:t>
      </w:r>
    </w:p>
    <w:p w:rsidR="00FD0BAA" w:rsidRPr="006E5277" w:rsidRDefault="00FD0BAA" w:rsidP="00FD0BAA">
      <w:pPr>
        <w:widowControl w:val="0"/>
        <w:autoSpaceDE w:val="0"/>
        <w:spacing w:after="0" w:line="240" w:lineRule="auto"/>
        <w:outlineLvl w:val="0"/>
        <w:rPr>
          <w:rFonts w:eastAsia="Times New Roman" w:cstheme="minorHAnsi"/>
          <w:shd w:val="clear" w:color="auto" w:fill="FFFFFF"/>
          <w:lang w:eastAsia="pl-PL"/>
        </w:rPr>
      </w:pPr>
      <w:r w:rsidRPr="006E5277">
        <w:rPr>
          <w:rFonts w:eastAsia="Times New Roman" w:cstheme="minorHAnsi"/>
          <w:shd w:val="clear" w:color="auto" w:fill="FFFFFF"/>
          <w:lang w:eastAsia="pl-PL"/>
        </w:rPr>
        <w:t>Wynik będzie traktowany jako wartość punktowa oferty, zaokrąglony do 4 miejsc po przecinku.</w:t>
      </w:r>
    </w:p>
    <w:p w:rsidR="00FD0BAA" w:rsidRPr="006E5277" w:rsidRDefault="00FD0BAA" w:rsidP="00FD0BAA">
      <w:pPr>
        <w:widowControl w:val="0"/>
        <w:autoSpaceDE w:val="0"/>
        <w:autoSpaceDN w:val="0"/>
        <w:adjustRightInd w:val="0"/>
        <w:spacing w:after="0" w:line="240" w:lineRule="auto"/>
        <w:jc w:val="both"/>
        <w:rPr>
          <w:rFonts w:eastAsia="Times New Roman" w:cstheme="minorHAnsi"/>
          <w:lang w:eastAsia="pl-PL"/>
        </w:rPr>
      </w:pPr>
      <w:r w:rsidRPr="006E5277">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FD0BAA" w:rsidRPr="006E5277" w:rsidRDefault="00FD0BAA" w:rsidP="00FD0BAA">
      <w:pPr>
        <w:widowControl w:val="0"/>
        <w:autoSpaceDE w:val="0"/>
        <w:autoSpaceDN w:val="0"/>
        <w:adjustRightInd w:val="0"/>
        <w:spacing w:after="0" w:line="240" w:lineRule="auto"/>
        <w:jc w:val="both"/>
        <w:rPr>
          <w:rFonts w:eastAsia="Times New Roman" w:cstheme="minorHAnsi"/>
          <w:lang w:eastAsia="pl-PL"/>
        </w:rPr>
      </w:pPr>
    </w:p>
    <w:p w:rsidR="00FD0BAA" w:rsidRPr="00FD0BAA" w:rsidRDefault="00FD0BAA" w:rsidP="00FD0BAA">
      <w:pPr>
        <w:suppressAutoHyphens/>
        <w:spacing w:after="0" w:line="240" w:lineRule="auto"/>
        <w:jc w:val="both"/>
        <w:rPr>
          <w:b/>
        </w:rPr>
      </w:pPr>
      <w:r>
        <w:rPr>
          <w:b/>
        </w:rPr>
        <w:t>3.</w:t>
      </w:r>
      <w:r w:rsidRPr="00FD0BAA">
        <w:rPr>
          <w:b/>
        </w:rPr>
        <w:t xml:space="preserve">Wykonawca, którego oferta zostanie wybrana, jako najkorzystniejsza w zakresie Pakietu nr </w:t>
      </w:r>
      <w:r w:rsidR="00FF10EF" w:rsidRPr="00930A85">
        <w:rPr>
          <w:b/>
        </w:rPr>
        <w:t>28,29</w:t>
      </w:r>
      <w:r w:rsidR="00FF10EF">
        <w:rPr>
          <w:b/>
        </w:rPr>
        <w:t xml:space="preserve">,29A,30,31,42,42A,42B,43A,44,56 </w:t>
      </w:r>
      <w:r w:rsidRPr="00FD0BAA">
        <w:rPr>
          <w:b/>
        </w:rPr>
        <w:t>będzie zobowiązany do utworzenia w siedzibie Zamawiającego „Banku sprzętu” będącego przedmiotem zamówienia w ilości 20% z każdego wymienionego powyżej asortymentu w terminie jednego tygodnia licząc od daty zawarcia umowy. Sprzęt dostarczony w ramach „Banku” będzie własnością wykonawcy do chwili wykorzystania go przez Zamawiającego. O wykorzystaniu przez Zamawiającego sprzętu umieszczonego w „Banku” Wykonawca zostanie niezwłocznie powiadomiony na piśmie.</w:t>
      </w:r>
    </w:p>
    <w:p w:rsidR="00F57681" w:rsidRPr="00CC574B" w:rsidRDefault="00F57681" w:rsidP="00F57681">
      <w:pPr>
        <w:widowControl w:val="0"/>
        <w:autoSpaceDE w:val="0"/>
        <w:autoSpaceDN w:val="0"/>
        <w:adjustRightInd w:val="0"/>
        <w:spacing w:after="0" w:line="240" w:lineRule="auto"/>
        <w:jc w:val="both"/>
        <w:rPr>
          <w:rFonts w:eastAsia="Times New Roman" w:cstheme="minorHAnsi"/>
          <w:lang w:eastAsia="pl-PL"/>
        </w:rPr>
      </w:pPr>
    </w:p>
    <w:p w:rsidR="00F57681" w:rsidRPr="00CC574B" w:rsidRDefault="00F57681" w:rsidP="00BD7186">
      <w:pPr>
        <w:pStyle w:val="Tekstpodstawowy"/>
        <w:tabs>
          <w:tab w:val="left" w:pos="567"/>
        </w:tabs>
        <w:ind w:left="1701" w:hanging="1701"/>
        <w:rPr>
          <w:rFonts w:asciiTheme="minorHAnsi" w:hAnsiTheme="minorHAnsi" w:cstheme="minorHAnsi"/>
          <w:b/>
          <w:sz w:val="22"/>
          <w:szCs w:val="22"/>
        </w:rPr>
      </w:pPr>
    </w:p>
    <w:p w:rsidR="005208A2" w:rsidRPr="00CC574B" w:rsidRDefault="005208A2" w:rsidP="00BD7186">
      <w:pPr>
        <w:pStyle w:val="Tekstpodstawowy"/>
        <w:tabs>
          <w:tab w:val="left" w:pos="567"/>
        </w:tabs>
        <w:ind w:left="1701" w:hanging="1701"/>
        <w:rPr>
          <w:rFonts w:asciiTheme="minorHAnsi" w:hAnsiTheme="minorHAnsi" w:cstheme="minorHAnsi"/>
          <w:b/>
          <w:sz w:val="22"/>
          <w:szCs w:val="22"/>
        </w:rPr>
      </w:pPr>
      <w:r w:rsidRPr="00CC574B">
        <w:rPr>
          <w:rFonts w:asciiTheme="minorHAnsi" w:hAnsiTheme="minorHAnsi" w:cstheme="minorHAnsi"/>
          <w:b/>
          <w:sz w:val="22"/>
          <w:szCs w:val="22"/>
        </w:rPr>
        <w:t>ROZDZIAŁ XXVI</w:t>
      </w:r>
      <w:r w:rsidR="001C2164" w:rsidRPr="00CC574B">
        <w:rPr>
          <w:rFonts w:asciiTheme="minorHAnsi" w:hAnsiTheme="minorHAnsi" w:cstheme="minorHAnsi"/>
          <w:b/>
          <w:sz w:val="22"/>
          <w:szCs w:val="22"/>
        </w:rPr>
        <w:t xml:space="preserve">. </w:t>
      </w:r>
      <w:r w:rsidR="001C2164" w:rsidRPr="00CC574B">
        <w:rPr>
          <w:rFonts w:asciiTheme="minorHAnsi" w:hAnsiTheme="minorHAnsi" w:cstheme="minorHAnsi"/>
          <w:b/>
          <w:sz w:val="22"/>
          <w:szCs w:val="22"/>
        </w:rPr>
        <w:tab/>
        <w:t>INFORMACJA NA TEMAT MOŻ</w:t>
      </w:r>
      <w:r w:rsidRPr="00CC574B">
        <w:rPr>
          <w:rFonts w:asciiTheme="minorHAnsi" w:hAnsiTheme="minorHAnsi" w:cstheme="minorHAnsi"/>
          <w:b/>
          <w:sz w:val="22"/>
          <w:szCs w:val="22"/>
        </w:rPr>
        <w:t>LIWOŚCI ROZLICZANIA SIĘ W WALUTACH OBCYCH</w:t>
      </w:r>
    </w:p>
    <w:p w:rsidR="005208A2" w:rsidRPr="00CC574B" w:rsidRDefault="005208A2" w:rsidP="005208A2">
      <w:pPr>
        <w:pStyle w:val="Tekstpodstawowy"/>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r w:rsidRPr="00CC574B">
        <w:rPr>
          <w:rFonts w:asciiTheme="minorHAnsi" w:hAnsiTheme="minorHAnsi" w:cstheme="minorHAnsi"/>
          <w:sz w:val="22"/>
          <w:szCs w:val="22"/>
        </w:rPr>
        <w:t>Zamawiający będzie rozliczał się z Wykonawcą wyłącznie z uwzględnieniem waluty polskiej.</w:t>
      </w:r>
    </w:p>
    <w:p w:rsidR="005208A2" w:rsidRPr="00CC574B" w:rsidRDefault="005208A2" w:rsidP="005208A2">
      <w:pPr>
        <w:pStyle w:val="Tekstpodstawowy"/>
        <w:spacing w:line="360" w:lineRule="auto"/>
        <w:rPr>
          <w:rFonts w:asciiTheme="minorHAnsi" w:hAnsiTheme="minorHAnsi" w:cstheme="minorHAnsi"/>
          <w:sz w:val="22"/>
          <w:szCs w:val="22"/>
        </w:rPr>
      </w:pPr>
    </w:p>
    <w:p w:rsidR="001C2164"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XXVII. </w:t>
      </w:r>
      <w:r w:rsidRPr="00CC574B">
        <w:rPr>
          <w:rFonts w:asciiTheme="minorHAnsi" w:hAnsiTheme="minorHAnsi" w:cstheme="minorHAnsi"/>
          <w:b/>
          <w:sz w:val="22"/>
          <w:szCs w:val="22"/>
        </w:rPr>
        <w:tab/>
        <w:t>INFORMAC</w:t>
      </w:r>
      <w:r w:rsidR="001C2164" w:rsidRPr="00CC574B">
        <w:rPr>
          <w:rFonts w:asciiTheme="minorHAnsi" w:hAnsiTheme="minorHAnsi" w:cstheme="minorHAnsi"/>
          <w:b/>
          <w:sz w:val="22"/>
          <w:szCs w:val="22"/>
        </w:rPr>
        <w:t>JE DOTYCZĄCE UMOWY</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Istotne dla Zamawiającego postanowienia umowy, zawiera załączony do niniejszej SIWZ wzór umowy (</w:t>
      </w:r>
      <w:r w:rsidRPr="00FF10EF">
        <w:rPr>
          <w:rFonts w:cstheme="minorHAnsi"/>
        </w:rPr>
        <w:t>załącznik nr 4</w:t>
      </w:r>
      <w:r w:rsidR="004C065F" w:rsidRPr="00FF10EF">
        <w:rPr>
          <w:rFonts w:cstheme="minorHAnsi"/>
        </w:rPr>
        <w:t>a-4c</w:t>
      </w:r>
      <w:r w:rsidRPr="00FF10EF">
        <w:rPr>
          <w:rFonts w:cstheme="minorHAnsi"/>
        </w:rPr>
        <w:t>).</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Zamawiający podpisze umowę z Wykonawcą, który przedłoży najkorzystniejszą ofertę z punktu widzenia kryterium przyjętego w niniejszej specyfikacji</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 xml:space="preserve">O miejscu i terminie podpisania umowy Zamawiający powiadomi odrębnym pismem. </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 xml:space="preserve">Umowa zawarta zostanie z uwzględnieniem postanowień wynikających z treści niniejszej specyfikacji oraz danych zawartych w ofercie. </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b/>
        </w:rPr>
      </w:pPr>
      <w:r w:rsidRPr="00CC574B">
        <w:rPr>
          <w:rFonts w:cstheme="minorHAnsi"/>
          <w:b/>
        </w:rPr>
        <w:t>Możliwość zmiany umowy</w:t>
      </w:r>
    </w:p>
    <w:p w:rsidR="00BC7DA5" w:rsidRPr="006E5277" w:rsidRDefault="00BC7DA5" w:rsidP="00BC7DA5">
      <w:pPr>
        <w:pStyle w:val="Bezodstpw"/>
        <w:ind w:left="426"/>
        <w:jc w:val="both"/>
        <w:rPr>
          <w:rFonts w:cs="Arial"/>
          <w:bCs/>
        </w:rPr>
      </w:pPr>
      <w:r w:rsidRPr="006E5277">
        <w:rPr>
          <w:rFonts w:cs="Arial"/>
        </w:rPr>
        <w:t xml:space="preserve">Zamawiający dopuszcza możliwość zmiany postanowień umowy zgodnie z art. 144 ustawy w stosunku do treści Oferty Wykonawcy, w szczególności poprzez zmianę odpowiednio sposobu realizacji dostaw, okresu i terminów ich realizacji i/lub ceny w następujących okolicznościach: </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zmiany terminu rozpoczęcia i/lub terminu zakończenia realizacji umowy</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 xml:space="preserve">zmiany producenta oferowanego produktu, jeżeli produkt jest równoważny do oferowanego </w:t>
      </w:r>
      <w:r w:rsidRPr="006E5277">
        <w:lastRenderedPageBreak/>
        <w:t>bądź jest produktem o wyższych parametrach jakości niż opisane w Załączniku nr 5 i 6  do SIWZ w postępowaniu przetargowym i cena zostaje podtrzymana z umowy,</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braku lub niedostępności produktu na rynku i wprowadzenia na jego miejsce nowego, ulepszonego produktu, a Wykonawca podtrzyma cenę podaną w ofercie(między innymi sytuacje przerw w dostawie, przerw w dostawie spowodowanych zastrzeżeniem co do jakości zamawianego towaru, wycofanie produktu z rynku, zaprzestanie produkcji danego produktu),</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 xml:space="preserve">wprowadzenia na rynek nowego, ulepszonego produktu jeżeli produkt jest równoważny do oferowanego bądź jest produktem o wyższych parametrach technicznych niż opisane w Załączniku nr 5 i 6 do SIWZ w postępowaniu przetargowym i cena zostaje podtrzymana z umowy, </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zmiany stawki podatku od towarów i usług,</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 xml:space="preserve">zmiany wysokości minimalnego wynagrodzenia za pracę </w:t>
      </w:r>
      <w:r w:rsidRPr="006E5277">
        <w:rPr>
          <w:rFonts w:eastAsia="Times New Roman" w:cstheme="minorHAnsi"/>
          <w:lang w:eastAsia="pl-PL"/>
        </w:rPr>
        <w:t>albo wysokości minimalnej stawki godzinowej,</w:t>
      </w:r>
      <w:r w:rsidRPr="006E5277">
        <w:t xml:space="preserve"> ustalonych na podstawie ustawy z dnia 10 października 2002r., o minimalnym wynagrodzeniu za pracę – jeżeli zmiany te będą miały wpływ na koszty wykonania zamówienia przez Wykonawcę (jednak nie wcześniej niż po upływie terminu 12 miesięcy obowiązywania umowy)</w:t>
      </w:r>
    </w:p>
    <w:p w:rsidR="00BC7DA5"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zmiany zasad podlegania ubezpieczeniom społecznym lub ubezpieczeniu zdrowotnemu lub wysokości stawki składki na ubezpieczenia społeczne lub zdrowotne - jeżeli zmiany te będą miały wpływ na koszty wykonania zamówienia przez Wykonawcę, jednak nie wcześniej niż po upływie terminu 12 miesięcy obowiązywania umowy</w:t>
      </w:r>
    </w:p>
    <w:p w:rsidR="003109CD" w:rsidRPr="006E5277" w:rsidRDefault="003109CD" w:rsidP="003C4302">
      <w:pPr>
        <w:pStyle w:val="Akapitzlist"/>
        <w:numPr>
          <w:ilvl w:val="1"/>
          <w:numId w:val="34"/>
        </w:numPr>
        <w:jc w:val="both"/>
      </w:pPr>
      <w:r>
        <w:t xml:space="preserve">zmiany zasad gromadzenia i wysokości wpłat do pracowniczych planów kapitałowych, o których mowa w </w:t>
      </w:r>
      <w:hyperlink r:id="rId19" w:anchor="/document/18781862?cm=DOCUMENT" w:history="1">
        <w:r w:rsidRPr="003C4302">
          <w:rPr>
            <w:rStyle w:val="Hipercze"/>
            <w:color w:val="auto"/>
            <w:u w:val="none"/>
          </w:rPr>
          <w:t>ustawie</w:t>
        </w:r>
      </w:hyperlink>
      <w:r>
        <w:t xml:space="preserve"> z dnia 4 października 2018 r. o pracowniczych planach kapitałowych</w:t>
      </w:r>
      <w:r w:rsidRPr="003109CD">
        <w:t>- jeżeli zmiany te będą miały wpływ na koszty wykonania zamówienia przez Wykonawcę, jednak nie wcześniej niż po upływie terminu 12 miesięcy obowiązywania umowy</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t>obniżenia cen jednostkowych netto przez Producenta i/lub Wykonawcę,</w:t>
      </w:r>
    </w:p>
    <w:p w:rsidR="00BC7DA5" w:rsidRPr="006E5277" w:rsidRDefault="00BC7DA5" w:rsidP="00BC7DA5">
      <w:pPr>
        <w:pStyle w:val="Akapitzlist"/>
        <w:widowControl w:val="0"/>
        <w:numPr>
          <w:ilvl w:val="1"/>
          <w:numId w:val="34"/>
        </w:numPr>
        <w:tabs>
          <w:tab w:val="left" w:pos="426"/>
        </w:tabs>
        <w:suppressAutoHyphens/>
        <w:autoSpaceDE w:val="0"/>
        <w:spacing w:after="0" w:line="240" w:lineRule="auto"/>
        <w:ind w:left="426" w:hanging="426"/>
        <w:jc w:val="both"/>
      </w:pPr>
      <w:r w:rsidRPr="006E5277">
        <w:rPr>
          <w:rFonts w:eastAsia="Calibri"/>
        </w:rPr>
        <w:t>gdy w toku realizacji Umowy wystąpią zmiany stanu prawnego uniemożliwiające wykonywanie Umowy na dotychczasowych warunkach,</w:t>
      </w:r>
    </w:p>
    <w:p w:rsidR="00BC7DA5" w:rsidRPr="006E5277" w:rsidRDefault="00BC7DA5" w:rsidP="00BC7DA5">
      <w:pPr>
        <w:pStyle w:val="Akapitzlist"/>
        <w:numPr>
          <w:ilvl w:val="1"/>
          <w:numId w:val="34"/>
        </w:numPr>
        <w:autoSpaceDE w:val="0"/>
        <w:autoSpaceDN w:val="0"/>
        <w:adjustRightInd w:val="0"/>
        <w:spacing w:after="0" w:line="240" w:lineRule="auto"/>
        <w:ind w:left="426" w:hanging="568"/>
        <w:jc w:val="both"/>
        <w:rPr>
          <w:rFonts w:cs="Arial"/>
        </w:rPr>
      </w:pPr>
      <w:r w:rsidRPr="006E5277">
        <w:rPr>
          <w:rFonts w:cs="Arial"/>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BC7DA5" w:rsidRPr="006E5277" w:rsidRDefault="00BC7DA5" w:rsidP="00BC7DA5">
      <w:pPr>
        <w:pStyle w:val="Akapitzlist"/>
        <w:numPr>
          <w:ilvl w:val="1"/>
          <w:numId w:val="34"/>
        </w:numPr>
        <w:autoSpaceDE w:val="0"/>
        <w:autoSpaceDN w:val="0"/>
        <w:adjustRightInd w:val="0"/>
        <w:spacing w:after="0" w:line="240" w:lineRule="auto"/>
        <w:ind w:left="426" w:hanging="568"/>
        <w:jc w:val="both"/>
        <w:rPr>
          <w:rFonts w:cs="Arial"/>
        </w:rPr>
      </w:pPr>
      <w:r w:rsidRPr="006E5277">
        <w:rPr>
          <w:rFonts w:cs="Arial"/>
        </w:rPr>
        <w:t>Zmiany rachunku bankowego i innych danych zarówno Wykonawcy, jak i Zamawiającego</w:t>
      </w:r>
    </w:p>
    <w:p w:rsidR="00BC7DA5" w:rsidRPr="006E5277" w:rsidRDefault="00BC7DA5" w:rsidP="00BC7DA5">
      <w:pPr>
        <w:pStyle w:val="Akapitzlist"/>
        <w:numPr>
          <w:ilvl w:val="1"/>
          <w:numId w:val="34"/>
        </w:numPr>
        <w:autoSpaceDE w:val="0"/>
        <w:autoSpaceDN w:val="0"/>
        <w:adjustRightInd w:val="0"/>
        <w:spacing w:after="0" w:line="240" w:lineRule="auto"/>
        <w:ind w:left="426" w:hanging="568"/>
        <w:jc w:val="both"/>
        <w:rPr>
          <w:rFonts w:cs="Arial"/>
        </w:rPr>
      </w:pPr>
      <w:r w:rsidRPr="006E5277">
        <w:rPr>
          <w:rFonts w:cs="Arial"/>
        </w:rPr>
        <w:t>Zmiana umowy może także nastąpić w przypadkach, o których mowa w art. 144 ust. 1 pkt 2-6 ustawy.</w:t>
      </w:r>
    </w:p>
    <w:p w:rsidR="00BC7DA5" w:rsidRPr="006E5277" w:rsidRDefault="00BC7DA5" w:rsidP="00BC7DA5">
      <w:pPr>
        <w:pStyle w:val="Akapitzlist"/>
        <w:autoSpaceDE w:val="0"/>
        <w:autoSpaceDN w:val="0"/>
        <w:adjustRightInd w:val="0"/>
        <w:spacing w:after="0" w:line="240" w:lineRule="auto"/>
        <w:ind w:left="465" w:hanging="502"/>
        <w:jc w:val="both"/>
        <w:rPr>
          <w:rFonts w:cs="Arial"/>
        </w:rPr>
      </w:pPr>
    </w:p>
    <w:p w:rsidR="00BC7DA5" w:rsidRPr="006E5277" w:rsidRDefault="00BC7DA5" w:rsidP="00BC7DA5">
      <w:pPr>
        <w:autoSpaceDE w:val="0"/>
        <w:autoSpaceDN w:val="0"/>
        <w:adjustRightInd w:val="0"/>
        <w:spacing w:after="0" w:line="240" w:lineRule="auto"/>
        <w:jc w:val="both"/>
        <w:rPr>
          <w:rFonts w:cs="Arial"/>
        </w:rPr>
      </w:pPr>
      <w:r w:rsidRPr="006E5277">
        <w:rPr>
          <w:rFonts w:cs="Arial"/>
        </w:rPr>
        <w:t>Zmiana osób upoważnionych do reprezentacji strony (do kontaktów) wymaga pisemnego powiadomienia drugiej Strony podpisanego przez osoby upoważnione do reprezentacji Strony.</w:t>
      </w:r>
    </w:p>
    <w:p w:rsidR="00E1546D" w:rsidRPr="00CC574B" w:rsidRDefault="00E1546D" w:rsidP="00E1546D">
      <w:pPr>
        <w:spacing w:after="0" w:line="240" w:lineRule="auto"/>
        <w:rPr>
          <w:rFonts w:cstheme="minorHAnsi"/>
        </w:rPr>
      </w:pPr>
    </w:p>
    <w:p w:rsidR="00130840" w:rsidRPr="00CC574B" w:rsidRDefault="00130840" w:rsidP="00130840">
      <w:pPr>
        <w:spacing w:after="0" w:line="240" w:lineRule="auto"/>
        <w:ind w:left="284" w:hanging="284"/>
        <w:rPr>
          <w:rFonts w:cstheme="minorHAnsi"/>
          <w:b/>
        </w:rPr>
      </w:pPr>
      <w:r w:rsidRPr="00CC574B">
        <w:rPr>
          <w:rFonts w:cstheme="minorHAnsi"/>
          <w:b/>
        </w:rPr>
        <w:t xml:space="preserve">6. </w:t>
      </w:r>
      <w:r w:rsidR="003A7C26" w:rsidRPr="00CC574B">
        <w:rPr>
          <w:rFonts w:cstheme="minorHAnsi"/>
          <w:b/>
        </w:rPr>
        <w:t>Informacja o formalnościach, jakie winny zostać dopełnione przez Wykonawcę w celu zawarcia umowy w sprawie zamówienia publicznego</w:t>
      </w:r>
    </w:p>
    <w:p w:rsidR="00E1546D" w:rsidRPr="005F0321"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F0321">
        <w:rPr>
          <w:rFonts w:cstheme="minorHAnsi"/>
        </w:rPr>
        <w:t xml:space="preserve">Wykonawca, którego ofertę wybrano jako najkorzystniejszą jest obowiązany do zawarcia umowy w terminie nie krótszym niż </w:t>
      </w:r>
      <w:r w:rsidRPr="005F0321">
        <w:rPr>
          <w:rFonts w:cstheme="minorHAnsi"/>
          <w:b/>
        </w:rPr>
        <w:t xml:space="preserve">10 dni </w:t>
      </w:r>
      <w:r w:rsidRPr="005F0321">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E1546D" w:rsidRPr="005F0321"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F0321">
        <w:rPr>
          <w:rFonts w:cstheme="minorHAnsi"/>
        </w:rPr>
        <w:t>W przypadku wniesienia odwołania Zamawiający nie może zawrzeć umowy do czasu ogłoszenia przez Krajową Izbę Odwoławczą wyroku lub postanowienia kończącego postępowanie odwoławcze.</w:t>
      </w:r>
    </w:p>
    <w:p w:rsidR="00E1546D" w:rsidRPr="00E1546D"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D246B">
        <w:rPr>
          <w:rFonts w:cstheme="minorHAnsi"/>
        </w:rPr>
        <w:t xml:space="preserve">W przypadku, gdy okaże się, że Wykonawca, którego oferta została wybrana, przedstawił w niej nieprawdziwe dane lub będzie uchylał się od zawarcia umowy na warunkach wynikających z </w:t>
      </w:r>
      <w:r w:rsidRPr="00E1546D">
        <w:rPr>
          <w:rFonts w:cstheme="minorHAnsi"/>
        </w:rPr>
        <w:t xml:space="preserve">SIWZ, Zamawiający zgodnie z procedurą 24aa ustawy </w:t>
      </w:r>
      <w:proofErr w:type="spellStart"/>
      <w:r w:rsidRPr="00E1546D">
        <w:rPr>
          <w:rFonts w:cstheme="minorHAnsi"/>
        </w:rPr>
        <w:t>pzp</w:t>
      </w:r>
      <w:proofErr w:type="spellEnd"/>
      <w:r w:rsidRPr="00E1546D">
        <w:rPr>
          <w:rFonts w:cstheme="minorHAnsi"/>
        </w:rPr>
        <w:t xml:space="preserve"> wybierze tę spośród pozostałych ofert, </w:t>
      </w:r>
      <w:r w:rsidRPr="00E1546D">
        <w:rPr>
          <w:rFonts w:cstheme="minorHAnsi"/>
        </w:rPr>
        <w:lastRenderedPageBreak/>
        <w:t>która uzyskała najwyższą ocenę i nie podlegała wykluczeniu, chyba, że w postępowaniu przetargowym złożona była tylko jedna oferta lub upłynie termin związania ofertą.</w:t>
      </w:r>
    </w:p>
    <w:p w:rsidR="00E1546D" w:rsidRPr="00E1546D"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E1546D">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E1546D" w:rsidRPr="00A14013" w:rsidRDefault="00E1546D" w:rsidP="00E1546D">
      <w:pPr>
        <w:pStyle w:val="Akapitzlist"/>
        <w:tabs>
          <w:tab w:val="left" w:pos="3510"/>
        </w:tabs>
        <w:suppressAutoHyphens/>
        <w:autoSpaceDE w:val="0"/>
        <w:spacing w:after="0" w:line="240" w:lineRule="auto"/>
        <w:ind w:left="360"/>
        <w:jc w:val="both"/>
        <w:rPr>
          <w:rFonts w:cstheme="minorHAnsi"/>
          <w:color w:val="FF0000"/>
        </w:rPr>
      </w:pPr>
    </w:p>
    <w:p w:rsidR="00E1546D" w:rsidRDefault="00E1546D" w:rsidP="00E1546D">
      <w:pPr>
        <w:pStyle w:val="Akapitzlist"/>
        <w:numPr>
          <w:ilvl w:val="0"/>
          <w:numId w:val="4"/>
        </w:numPr>
        <w:tabs>
          <w:tab w:val="left" w:pos="3510"/>
        </w:tabs>
        <w:suppressAutoHyphens/>
        <w:autoSpaceDE w:val="0"/>
        <w:spacing w:after="0" w:line="240" w:lineRule="auto"/>
        <w:jc w:val="both"/>
        <w:rPr>
          <w:rFonts w:cstheme="minorHAnsi"/>
          <w:b/>
        </w:rPr>
      </w:pPr>
      <w:r w:rsidRPr="005F0321">
        <w:rPr>
          <w:rFonts w:cstheme="minorHAnsi"/>
          <w:b/>
        </w:rPr>
        <w:t>Zabezpieczenie należytego wykonania umowy</w:t>
      </w:r>
    </w:p>
    <w:p w:rsidR="00AC7A31" w:rsidRPr="00CC574B" w:rsidRDefault="000A7A77" w:rsidP="000A7A77">
      <w:pPr>
        <w:pStyle w:val="Akapitzlist"/>
        <w:tabs>
          <w:tab w:val="left" w:pos="3510"/>
        </w:tabs>
        <w:suppressAutoHyphens/>
        <w:autoSpaceDE w:val="0"/>
        <w:spacing w:after="0" w:line="240" w:lineRule="auto"/>
        <w:ind w:left="567"/>
        <w:jc w:val="both"/>
        <w:rPr>
          <w:rFonts w:cstheme="minorHAnsi"/>
        </w:rPr>
      </w:pPr>
      <w:r w:rsidRPr="000A7A77">
        <w:rPr>
          <w:rFonts w:cstheme="minorHAnsi"/>
        </w:rPr>
        <w:t xml:space="preserve">Zamawiający nie wymaga zabezpieczenia należytego wykonania umowy. </w:t>
      </w:r>
    </w:p>
    <w:p w:rsidR="00D45D35" w:rsidRPr="00CC574B" w:rsidRDefault="00D45D35" w:rsidP="001C2164">
      <w:pPr>
        <w:pStyle w:val="Bezodstpw"/>
        <w:ind w:left="426" w:hanging="426"/>
        <w:jc w:val="both"/>
        <w:rPr>
          <w:rFonts w:cstheme="minorHAnsi"/>
          <w:b/>
        </w:rPr>
      </w:pPr>
    </w:p>
    <w:p w:rsidR="005208A2" w:rsidRPr="00CC574B" w:rsidRDefault="005208A2" w:rsidP="00D45D35">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ROZDZIAŁ XXVIII.</w:t>
      </w:r>
      <w:r w:rsidRPr="00CC574B">
        <w:rPr>
          <w:rFonts w:asciiTheme="minorHAnsi" w:hAnsiTheme="minorHAnsi" w:cstheme="minorHAnsi"/>
          <w:b/>
          <w:sz w:val="22"/>
          <w:szCs w:val="22"/>
        </w:rPr>
        <w:tab/>
        <w:t>POUCZENIE O ŚRODKACH OCHRONY PRAWNEJ PRZYSŁUGUJĄCYCH WYKONAWCOM W TOKU POSTĘPOWANIA O UD</w:t>
      </w:r>
      <w:r w:rsidR="00D45D35" w:rsidRPr="00CC574B">
        <w:rPr>
          <w:rFonts w:asciiTheme="minorHAnsi" w:hAnsiTheme="minorHAnsi" w:cstheme="minorHAnsi"/>
          <w:b/>
          <w:sz w:val="22"/>
          <w:szCs w:val="22"/>
        </w:rPr>
        <w:t>ZIELENIE ZAMÓWIENIA PUBLICZNEGO</w:t>
      </w:r>
    </w:p>
    <w:p w:rsidR="003D14FB" w:rsidRPr="00CC574B" w:rsidRDefault="003D14FB" w:rsidP="003D14FB">
      <w:pPr>
        <w:pStyle w:val="Tekstpodstawowy"/>
        <w:rPr>
          <w:rFonts w:asciiTheme="minorHAnsi" w:hAnsiTheme="minorHAnsi" w:cstheme="minorHAnsi"/>
          <w:b/>
          <w:sz w:val="22"/>
          <w:szCs w:val="22"/>
        </w:rPr>
      </w:pPr>
    </w:p>
    <w:p w:rsidR="00130840" w:rsidRPr="00CC574B" w:rsidRDefault="00130840" w:rsidP="00130840">
      <w:pPr>
        <w:numPr>
          <w:ilvl w:val="0"/>
          <w:numId w:val="23"/>
        </w:numPr>
        <w:tabs>
          <w:tab w:val="clear" w:pos="720"/>
          <w:tab w:val="num" w:pos="0"/>
        </w:tabs>
        <w:spacing w:after="0" w:line="240" w:lineRule="auto"/>
        <w:ind w:hanging="720"/>
        <w:jc w:val="both"/>
        <w:rPr>
          <w:rFonts w:eastAsia="Times New Roman" w:cstheme="minorHAnsi"/>
          <w:b/>
          <w:lang w:eastAsia="pl-PL"/>
        </w:rPr>
      </w:pPr>
      <w:r w:rsidRPr="00CC574B">
        <w:rPr>
          <w:rFonts w:eastAsia="Times New Roman" w:cstheme="minorHAnsi"/>
          <w:lang w:eastAsia="pl-PL"/>
        </w:rPr>
        <w:t xml:space="preserve">Zasady, terminy oraz sposób korzystania ze środków ochrony prawnej szczegółowo regulują przepisy </w:t>
      </w:r>
      <w:r w:rsidRPr="00CC574B">
        <w:rPr>
          <w:rFonts w:eastAsia="Times New Roman" w:cstheme="minorHAnsi"/>
          <w:b/>
          <w:lang w:eastAsia="pl-PL"/>
        </w:rPr>
        <w:t>działu VI ustawy</w:t>
      </w:r>
      <w:r w:rsidRPr="00CC574B">
        <w:rPr>
          <w:rFonts w:eastAsia="Times New Roman" w:cstheme="minorHAnsi"/>
          <w:lang w:eastAsia="pl-PL"/>
        </w:rPr>
        <w:t xml:space="preserve"> – Środki ochrony prawnej (</w:t>
      </w:r>
      <w:r w:rsidRPr="00CC574B">
        <w:rPr>
          <w:rFonts w:eastAsia="Times New Roman" w:cstheme="minorHAnsi"/>
          <w:b/>
          <w:lang w:eastAsia="pl-PL"/>
        </w:rPr>
        <w:t>art. 179 – 198 g ustawy</w:t>
      </w:r>
      <w:r w:rsidRPr="00CC574B">
        <w:rPr>
          <w:rFonts w:eastAsia="Times New Roman" w:cstheme="minorHAnsi"/>
          <w:lang w:eastAsia="pl-PL"/>
        </w:rPr>
        <w:t>)</w:t>
      </w:r>
      <w:r w:rsidRPr="00CC574B">
        <w:rPr>
          <w:rFonts w:eastAsia="Times New Roman" w:cstheme="minorHAnsi"/>
          <w:b/>
          <w:lang w:eastAsia="pl-PL"/>
        </w:rPr>
        <w:t>.</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Środki ochrony prawnej  wobec ogłoszenia o zamówieniu oraz SIWZ, przysługują również organizacjom wpisanym na listę organizacji uprawnionych do wnoszenia środków ochrony prawnej, prowadzoną przez Prezesa Urzędu Zamówień Publicznych.</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 xml:space="preserve">Terminy wnoszenia </w:t>
      </w:r>
      <w:proofErr w:type="spellStart"/>
      <w:r w:rsidRPr="00CC574B">
        <w:rPr>
          <w:rFonts w:eastAsia="Times New Roman" w:cstheme="minorHAnsi"/>
          <w:lang w:eastAsia="pl-PL"/>
        </w:rPr>
        <w:t>odwołań</w:t>
      </w:r>
      <w:proofErr w:type="spellEnd"/>
      <w:r w:rsidRPr="00CC574B">
        <w:rPr>
          <w:rFonts w:eastAsia="Times New Roman" w:cstheme="minorHAnsi"/>
          <w:lang w:eastAsia="pl-PL"/>
        </w:rPr>
        <w:t>:</w:t>
      </w:r>
    </w:p>
    <w:p w:rsidR="00130840" w:rsidRPr="00CC574B" w:rsidRDefault="00130840" w:rsidP="00130840">
      <w:pPr>
        <w:tabs>
          <w:tab w:val="num" w:pos="720"/>
          <w:tab w:val="left" w:pos="900"/>
        </w:tabs>
        <w:spacing w:after="0" w:line="240" w:lineRule="auto"/>
        <w:jc w:val="both"/>
        <w:rPr>
          <w:rFonts w:eastAsia="Times New Roman" w:cstheme="minorHAnsi"/>
          <w:lang w:eastAsia="pl-PL"/>
        </w:rPr>
      </w:pPr>
      <w:r w:rsidRPr="00CC574B">
        <w:rPr>
          <w:rFonts w:eastAsia="Times New Roman" w:cstheme="minorHAnsi"/>
          <w:lang w:eastAsia="pl-PL"/>
        </w:rPr>
        <w:t>4.1.</w:t>
      </w:r>
      <w:r w:rsidRPr="00CC574B">
        <w:rPr>
          <w:rFonts w:eastAsia="Times New Roman" w:cstheme="minorHAnsi"/>
          <w:lang w:eastAsia="pl-PL"/>
        </w:rPr>
        <w:tab/>
        <w:t>Odwołanie wnosi się:</w:t>
      </w:r>
    </w:p>
    <w:p w:rsidR="00130840" w:rsidRPr="00CC574B" w:rsidRDefault="00130840" w:rsidP="00130840">
      <w:pPr>
        <w:tabs>
          <w:tab w:val="num" w:pos="720"/>
          <w:tab w:val="left" w:pos="900"/>
        </w:tabs>
        <w:spacing w:after="0" w:line="240" w:lineRule="auto"/>
        <w:ind w:left="720"/>
        <w:jc w:val="both"/>
        <w:rPr>
          <w:rFonts w:eastAsia="Times New Roman" w:cstheme="minorHAnsi"/>
          <w:lang w:eastAsia="pl-PL"/>
        </w:rPr>
      </w:pPr>
      <w:r w:rsidRPr="00CC574B">
        <w:rPr>
          <w:rFonts w:eastAsia="Times New Roman" w:cstheme="minorHAnsi"/>
          <w:bCs/>
          <w:lang w:eastAsia="pl-PL"/>
        </w:rPr>
        <w:t>w terminie 10 dni od dnia przesłania informacji o czynności Zamawiającego stanowiącej podstawę jego wniesienia – jeżeli zostały przesłane w sposób określony w art. 180 ust. 5 ustawy zdanie drugie albo w terminie 15 dni – jeżeli zostały przesłane w inny sposób</w:t>
      </w:r>
      <w:r w:rsidRPr="00CC574B">
        <w:rPr>
          <w:rFonts w:eastAsia="Times New Roman" w:cstheme="minorHAnsi"/>
          <w:lang w:eastAsia="pl-PL"/>
        </w:rPr>
        <w:t>,</w:t>
      </w:r>
    </w:p>
    <w:p w:rsidR="00130840" w:rsidRPr="00CC574B" w:rsidRDefault="00130840" w:rsidP="00130840">
      <w:pPr>
        <w:tabs>
          <w:tab w:val="left" w:pos="720"/>
        </w:tabs>
        <w:spacing w:after="0" w:line="240" w:lineRule="auto"/>
        <w:ind w:left="720" w:hanging="720"/>
        <w:jc w:val="both"/>
        <w:rPr>
          <w:rFonts w:eastAsia="Times New Roman" w:cstheme="minorHAnsi"/>
          <w:lang w:eastAsia="pl-PL"/>
        </w:rPr>
      </w:pPr>
      <w:r w:rsidRPr="00CC574B">
        <w:rPr>
          <w:rFonts w:eastAsia="Times New Roman" w:cstheme="minorHAnsi"/>
          <w:lang w:eastAsia="pl-PL"/>
        </w:rPr>
        <w:t>4.2.</w:t>
      </w:r>
      <w:r w:rsidRPr="00CC574B">
        <w:rPr>
          <w:rFonts w:eastAsia="Times New Roman" w:cstheme="minorHAnsi"/>
          <w:lang w:eastAsia="pl-PL"/>
        </w:rPr>
        <w:tab/>
        <w:t>Odwołanie wobec treści ogłoszenia o zamówieniu oraz wobec postanowień SIWZ, wnosi się w terminie:</w:t>
      </w:r>
    </w:p>
    <w:p w:rsidR="00130840" w:rsidRPr="00CC574B" w:rsidRDefault="00130840" w:rsidP="00130840">
      <w:pPr>
        <w:tabs>
          <w:tab w:val="num" w:pos="720"/>
          <w:tab w:val="left" w:pos="900"/>
        </w:tabs>
        <w:spacing w:after="0" w:line="240" w:lineRule="auto"/>
        <w:ind w:left="720"/>
        <w:jc w:val="both"/>
        <w:rPr>
          <w:rFonts w:eastAsia="Times New Roman" w:cstheme="minorHAnsi"/>
          <w:lang w:eastAsia="pl-PL"/>
        </w:rPr>
      </w:pPr>
      <w:r w:rsidRPr="00CC574B">
        <w:rPr>
          <w:rFonts w:eastAsia="Times New Roman" w:cstheme="minorHAnsi"/>
          <w:b/>
          <w:lang w:eastAsia="pl-PL"/>
        </w:rPr>
        <w:t>10 dni</w:t>
      </w:r>
      <w:r w:rsidRPr="00CC574B">
        <w:rPr>
          <w:rFonts w:eastAsia="Times New Roman" w:cstheme="minorHAnsi"/>
          <w:lang w:eastAsia="pl-PL"/>
        </w:rPr>
        <w:t xml:space="preserve"> od dnia publikacji ogłoszenia w Dzienniku Urzędowym Unii Europejskiej lub zamieszczenia SIWZ na stronie internetowej.</w:t>
      </w:r>
    </w:p>
    <w:p w:rsidR="00130840" w:rsidRPr="00CC574B" w:rsidRDefault="00130840" w:rsidP="00130840">
      <w:pPr>
        <w:tabs>
          <w:tab w:val="left" w:pos="720"/>
        </w:tabs>
        <w:spacing w:after="0" w:line="240" w:lineRule="auto"/>
        <w:jc w:val="both"/>
        <w:rPr>
          <w:rFonts w:eastAsia="Times New Roman" w:cstheme="minorHAnsi"/>
          <w:lang w:eastAsia="pl-PL"/>
        </w:rPr>
      </w:pPr>
      <w:r w:rsidRPr="00CC574B">
        <w:rPr>
          <w:rFonts w:eastAsia="Times New Roman" w:cstheme="minorHAnsi"/>
          <w:lang w:eastAsia="pl-PL"/>
        </w:rPr>
        <w:t>4.3.</w:t>
      </w:r>
      <w:r w:rsidRPr="00CC574B">
        <w:rPr>
          <w:rFonts w:eastAsia="Times New Roman" w:cstheme="minorHAnsi"/>
          <w:lang w:eastAsia="pl-PL"/>
        </w:rPr>
        <w:tab/>
        <w:t>Odwołanie wobec czynności innych niż określone w pkt. 4.1. i 4.2. wnosi się:</w:t>
      </w:r>
    </w:p>
    <w:p w:rsidR="00130840" w:rsidRPr="00CC574B" w:rsidRDefault="00130840" w:rsidP="00130840">
      <w:pPr>
        <w:tabs>
          <w:tab w:val="left" w:pos="720"/>
        </w:tabs>
        <w:spacing w:after="0" w:line="240" w:lineRule="auto"/>
        <w:ind w:left="720"/>
        <w:jc w:val="both"/>
        <w:rPr>
          <w:rFonts w:eastAsia="Times New Roman" w:cstheme="minorHAnsi"/>
          <w:lang w:eastAsia="pl-PL"/>
        </w:rPr>
      </w:pPr>
      <w:r w:rsidRPr="00CC574B">
        <w:rPr>
          <w:rFonts w:eastAsia="Times New Roman" w:cstheme="minorHAnsi"/>
          <w:lang w:eastAsia="pl-PL"/>
        </w:rPr>
        <w:t xml:space="preserve">w terminie </w:t>
      </w:r>
      <w:r w:rsidRPr="00CC574B">
        <w:rPr>
          <w:rFonts w:eastAsia="Times New Roman" w:cstheme="minorHAnsi"/>
          <w:b/>
          <w:lang w:eastAsia="pl-PL"/>
        </w:rPr>
        <w:t>10 dni</w:t>
      </w:r>
      <w:r w:rsidRPr="00CC574B">
        <w:rPr>
          <w:rFonts w:eastAsia="Times New Roman" w:cstheme="minorHAnsi"/>
          <w:lang w:eastAsia="pl-PL"/>
        </w:rPr>
        <w:t xml:space="preserve"> od dnia, w którym powzięto lub przy zachowaniu należytej staranności można było powziąć wiadomość o okolicznościach stanowiących podstawę jego wniesienia.</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Odwołanie przysługuje wyłącznie od niezgodnej przepisami ustawy czynności Zamawiającego podjętej w postępowaniu o udzielenie zamówienia lub zaniechania czynności, do której Zamawiający jest zobowiązany na podstawie ustawy.</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Odwołanie wnosi się do Prezesa Izby w formie pisemnej lub postaci elektronicznej, podpisane bezpiecznym podpisem elektronicznym weryfikowanym za pomocą ważnego kwalifikowanego certyfikatu.</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Odwołanie podlega rozpoznaniu, jeżeli:</w:t>
      </w:r>
    </w:p>
    <w:p w:rsidR="00130840" w:rsidRPr="00CC574B" w:rsidRDefault="00130840" w:rsidP="00130840">
      <w:pPr>
        <w:spacing w:after="0" w:line="240" w:lineRule="auto"/>
        <w:ind w:left="720"/>
        <w:jc w:val="both"/>
        <w:rPr>
          <w:rFonts w:eastAsia="Times New Roman" w:cstheme="minorHAnsi"/>
          <w:lang w:eastAsia="pl-PL"/>
        </w:rPr>
      </w:pPr>
      <w:r w:rsidRPr="00CC574B">
        <w:rPr>
          <w:rFonts w:eastAsia="Times New Roman" w:cstheme="minorHAnsi"/>
          <w:lang w:eastAsia="pl-PL"/>
        </w:rPr>
        <w:t>a) nie zawiera braków formalnych;</w:t>
      </w:r>
    </w:p>
    <w:p w:rsidR="00130840" w:rsidRPr="00CC574B" w:rsidRDefault="00130840" w:rsidP="00130840">
      <w:pPr>
        <w:spacing w:after="0" w:line="240" w:lineRule="auto"/>
        <w:ind w:left="720"/>
        <w:jc w:val="both"/>
        <w:rPr>
          <w:rFonts w:eastAsia="Times New Roman" w:cstheme="minorHAnsi"/>
          <w:lang w:eastAsia="pl-PL"/>
        </w:rPr>
      </w:pPr>
      <w:r w:rsidRPr="00CC574B">
        <w:rPr>
          <w:rFonts w:eastAsia="Times New Roman" w:cstheme="minorHAnsi"/>
          <w:lang w:eastAsia="pl-PL"/>
        </w:rPr>
        <w:t>b) uiszczono wpis (wpis uiszcza się najpóźniej do dnia upływu terminu do wniesienia odwołania, a dowód jego uiszczenia dołącza się do odwołania).</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Odwołujący przesyła kopię odwołania Zamawiającemu przed upływem terminu do wniesienia odwołania w taki sposób, aby mógł on zapoznać się z jego treścią przed upływem tego terminu. </w:t>
      </w:r>
      <w:r w:rsidRPr="00CC574B">
        <w:rPr>
          <w:rFonts w:eastAsia="Times New Roman" w:cstheme="minorHAnsi"/>
          <w:bCs/>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130840" w:rsidRPr="00CC574B" w:rsidRDefault="00130840" w:rsidP="00130840">
      <w:pPr>
        <w:numPr>
          <w:ilvl w:val="0"/>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lastRenderedPageBreak/>
        <w:t>Na orzeczenie Izby stronom oraz uczestnikom postępowania odwoławczego przysługuje skarga do sądu.</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W postępowaniu toczącym się wskutek wniesienia skargi stosuje się odpowiednio przepisy ustawy z dnia 17 listopada 1964 r. – Kodeks postępowania cywilnego, jeżeli przepisy ustawy nie stanowią inaczej.</w:t>
      </w:r>
      <w:r w:rsidRPr="00CC574B">
        <w:rPr>
          <w:rFonts w:eastAsia="Times New Roman" w:cstheme="minorHAnsi"/>
          <w:bCs/>
          <w:lang w:eastAsia="pl-PL"/>
        </w:rPr>
        <w:t xml:space="preserve"> Jeżeli koniec terminu do wykonania czynności przypada na sobotę lub dzień ustawowo wolny od pracy, termin upływa dnia następnego po dniu lub dniach wolnych od pracy.</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Skargę wnosi się do sądu właściwego dla siedziby albo miejsca zamieszkania zamawiającego za pośrednictwem Prezesa Izby w terminie </w:t>
      </w:r>
      <w:r w:rsidRPr="00CC574B">
        <w:rPr>
          <w:rFonts w:eastAsia="Times New Roman" w:cstheme="minorHAnsi"/>
          <w:b/>
          <w:lang w:eastAsia="pl-PL"/>
        </w:rPr>
        <w:t>7 dni</w:t>
      </w:r>
      <w:r w:rsidRPr="00CC574B">
        <w:rPr>
          <w:rFonts w:eastAsia="Times New Roman" w:cstheme="minorHAnsi"/>
          <w:lang w:eastAsia="pl-PL"/>
        </w:rPr>
        <w:t xml:space="preserve"> od dnia doręczenia orzeczenia Izby, przesyłając jednocześnie jej odpis przeciwnikowi skargi. Złożenie skargi w placówce pocztowej operatora wyznaczonego jest równoznaczne z jej wniesieniem.</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W terminie </w:t>
      </w:r>
      <w:r w:rsidRPr="00CC574B">
        <w:rPr>
          <w:rFonts w:eastAsia="Times New Roman" w:cstheme="minorHAnsi"/>
          <w:b/>
          <w:lang w:eastAsia="pl-PL"/>
        </w:rPr>
        <w:t>21 dni</w:t>
      </w:r>
      <w:r w:rsidRPr="00CC574B">
        <w:rPr>
          <w:rFonts w:eastAsia="Times New Roman" w:cstheme="minorHAnsi"/>
          <w:lang w:eastAsia="pl-PL"/>
        </w:rPr>
        <w:t xml:space="preserve"> od dnia wydania orzeczenia skargę może wnieść także Prezes Urzędu. Prezes Urzędu może także przystąpić do toczącego się postępowania. Do czynności podejmowanych przez Prezesa Urzędu stosuje się odpowiednio przepisy ustawy – Kodeks postępowania cywilnego </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130840" w:rsidRPr="00CC574B" w:rsidRDefault="00130840" w:rsidP="00274C96">
      <w:pPr>
        <w:numPr>
          <w:ilvl w:val="1"/>
          <w:numId w:val="23"/>
        </w:numPr>
        <w:spacing w:after="0" w:line="240" w:lineRule="auto"/>
        <w:ind w:hanging="720"/>
        <w:rPr>
          <w:rFonts w:eastAsia="Times New Roman" w:cstheme="minorHAnsi"/>
          <w:lang w:eastAsia="pl-PL"/>
        </w:rPr>
      </w:pPr>
      <w:r w:rsidRPr="00CC574B">
        <w:rPr>
          <w:rFonts w:eastAsia="Times New Roman" w:cstheme="minorHAnsi"/>
          <w:lang w:eastAsia="pl-PL"/>
        </w:rPr>
        <w:t>W postępowaniu toczącym się na skutek wniesienia skargi nie można rozszerzyć żądania odwołania ani występować z nowymi żądaniami.</w:t>
      </w:r>
    </w:p>
    <w:p w:rsidR="00130840" w:rsidRPr="00CC574B" w:rsidRDefault="00130840" w:rsidP="00274C96">
      <w:pPr>
        <w:numPr>
          <w:ilvl w:val="0"/>
          <w:numId w:val="23"/>
        </w:numPr>
        <w:tabs>
          <w:tab w:val="clear" w:pos="720"/>
        </w:tabs>
        <w:autoSpaceDE w:val="0"/>
        <w:autoSpaceDN w:val="0"/>
        <w:adjustRightInd w:val="0"/>
        <w:spacing w:after="0" w:line="240" w:lineRule="auto"/>
        <w:ind w:hanging="720"/>
        <w:contextualSpacing/>
        <w:jc w:val="both"/>
        <w:rPr>
          <w:rFonts w:cstheme="minorHAnsi"/>
        </w:rPr>
      </w:pPr>
      <w:r w:rsidRPr="00CC574B">
        <w:rPr>
          <w:rFonts w:cstheme="minorHAnsi"/>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130840" w:rsidRPr="00CC574B" w:rsidRDefault="00130840" w:rsidP="00274C96">
      <w:pPr>
        <w:autoSpaceDE w:val="0"/>
        <w:autoSpaceDN w:val="0"/>
        <w:adjustRightInd w:val="0"/>
        <w:spacing w:after="0" w:line="240" w:lineRule="auto"/>
        <w:ind w:left="709" w:hanging="709"/>
        <w:jc w:val="both"/>
        <w:rPr>
          <w:rFonts w:cstheme="minorHAnsi"/>
        </w:rPr>
      </w:pPr>
      <w:r w:rsidRPr="00CC574B">
        <w:rPr>
          <w:rFonts w:cstheme="minorHAnsi"/>
        </w:rPr>
        <w:t xml:space="preserve">7.1. </w:t>
      </w:r>
      <w:r w:rsidRPr="00CC574B">
        <w:rPr>
          <w:rFonts w:cstheme="minorHAnsi"/>
        </w:rPr>
        <w:tab/>
        <w:t>W przypadku uznania zasadności przekazanej informacji zamawiający powtarza czynność albo dokonuje czynności zaniechanej, informując o tym wykonawców w sposób przewidziany w ustawie dla tej czynności.</w:t>
      </w:r>
    </w:p>
    <w:p w:rsidR="00130840" w:rsidRPr="00CC574B" w:rsidRDefault="00130840" w:rsidP="00274C96">
      <w:pPr>
        <w:autoSpaceDE w:val="0"/>
        <w:autoSpaceDN w:val="0"/>
        <w:adjustRightInd w:val="0"/>
        <w:spacing w:after="0" w:line="240" w:lineRule="auto"/>
        <w:ind w:left="705" w:hanging="705"/>
        <w:jc w:val="both"/>
        <w:rPr>
          <w:rFonts w:cstheme="minorHAnsi"/>
        </w:rPr>
      </w:pPr>
      <w:r w:rsidRPr="00CC574B">
        <w:rPr>
          <w:rFonts w:cstheme="minorHAnsi"/>
        </w:rPr>
        <w:t>7.2.</w:t>
      </w:r>
      <w:r w:rsidRPr="00CC574B">
        <w:rPr>
          <w:rFonts w:cstheme="minorHAnsi"/>
        </w:rPr>
        <w:tab/>
        <w:t>Na czynności, o których mowa powyżej, nie przysługuje odwołanie, z zastrzeżeniem art. 180 ust 2 ustawy.</w:t>
      </w:r>
    </w:p>
    <w:p w:rsidR="00130840" w:rsidRPr="00CC574B" w:rsidRDefault="00130840" w:rsidP="00274C96">
      <w:pPr>
        <w:numPr>
          <w:ilvl w:val="0"/>
          <w:numId w:val="23"/>
        </w:numPr>
        <w:autoSpaceDE w:val="0"/>
        <w:autoSpaceDN w:val="0"/>
        <w:adjustRightInd w:val="0"/>
        <w:spacing w:after="0" w:line="240" w:lineRule="auto"/>
        <w:ind w:hanging="720"/>
        <w:contextualSpacing/>
        <w:jc w:val="both"/>
        <w:rPr>
          <w:rFonts w:cstheme="minorHAnsi"/>
          <w:b/>
        </w:rPr>
      </w:pPr>
      <w:r w:rsidRPr="00CC574B">
        <w:rPr>
          <w:rFonts w:cstheme="minorHAnsi"/>
          <w:b/>
        </w:rPr>
        <w:t>W sprawach nieuregulowanych zastosowanie mają przepisy Ustawy Prawo zamówień publicznych oraz Kodeksu cywilnego</w:t>
      </w:r>
    </w:p>
    <w:p w:rsidR="00130840" w:rsidRPr="00CC574B" w:rsidRDefault="00130840" w:rsidP="00274C96">
      <w:pPr>
        <w:spacing w:after="0" w:line="240" w:lineRule="auto"/>
        <w:ind w:left="720"/>
        <w:rPr>
          <w:rFonts w:eastAsia="Times New Roman" w:cstheme="minorHAnsi"/>
          <w:lang w:eastAsia="pl-PL"/>
        </w:rPr>
      </w:pPr>
    </w:p>
    <w:p w:rsidR="00130840" w:rsidRPr="00CC574B" w:rsidRDefault="00130840" w:rsidP="00274C96">
      <w:pPr>
        <w:autoSpaceDE w:val="0"/>
        <w:autoSpaceDN w:val="0"/>
        <w:adjustRightInd w:val="0"/>
        <w:spacing w:after="0" w:line="240" w:lineRule="auto"/>
        <w:ind w:left="1701" w:hanging="1701"/>
        <w:jc w:val="both"/>
        <w:rPr>
          <w:rFonts w:cstheme="minorHAnsi"/>
          <w:b/>
        </w:rPr>
      </w:pPr>
      <w:r w:rsidRPr="00CC574B">
        <w:rPr>
          <w:rFonts w:cstheme="minorHAnsi"/>
          <w:b/>
          <w:bCs/>
        </w:rPr>
        <w:t xml:space="preserve">ROZDZIAŁ XXIX. </w:t>
      </w:r>
      <w:r w:rsidRPr="00CC574B">
        <w:rPr>
          <w:rFonts w:cstheme="minorHAnsi"/>
          <w:b/>
        </w:rPr>
        <w:t xml:space="preserve">INFORMACJE DODATKOWE – KLAUZULA INFORMACYJNA WYNIKAJĄCA Z </w:t>
      </w:r>
      <w:r w:rsidRPr="00CC574B">
        <w:rPr>
          <w:rFonts w:cstheme="minorHAnsi"/>
          <w:b/>
        </w:rPr>
        <w:br/>
        <w:t>ART. 13 oraz ART. 14 RODO</w:t>
      </w:r>
    </w:p>
    <w:p w:rsidR="00130840" w:rsidRPr="00CC574B" w:rsidRDefault="00130840" w:rsidP="00274C96">
      <w:pPr>
        <w:autoSpaceDE w:val="0"/>
        <w:autoSpaceDN w:val="0"/>
        <w:adjustRightInd w:val="0"/>
        <w:spacing w:after="0" w:line="240" w:lineRule="auto"/>
        <w:ind w:left="1701" w:hanging="1701"/>
        <w:jc w:val="both"/>
        <w:rPr>
          <w:rFonts w:cstheme="minorHAnsi"/>
          <w:b/>
        </w:rPr>
      </w:pPr>
    </w:p>
    <w:p w:rsidR="00130840" w:rsidRPr="00CC574B" w:rsidRDefault="00130840" w:rsidP="00274C96">
      <w:pPr>
        <w:spacing w:after="0" w:line="240" w:lineRule="auto"/>
        <w:jc w:val="both"/>
        <w:rPr>
          <w:rFonts w:eastAsia="TimesNewRoman, Bold" w:cstheme="minorHAnsi"/>
          <w:lang w:eastAsia="pl-PL"/>
        </w:rPr>
      </w:pPr>
      <w:r w:rsidRPr="00CC574B">
        <w:rPr>
          <w:rFonts w:eastAsia="TimesNewRoman, Bold" w:cstheme="minorHAnsi"/>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a) administratorem Pani/Pana danych osobowych będzie </w:t>
      </w:r>
      <w:r w:rsidRPr="00CC574B">
        <w:rPr>
          <w:rFonts w:eastAsia="TimesNewRoman, Bold" w:cstheme="minorHAnsi"/>
          <w:b/>
          <w:lang w:eastAsia="pl-PL"/>
        </w:rPr>
        <w:t>Szpital Specjalistyczny w Zabrzu Sp. z o.o.</w:t>
      </w:r>
      <w:r w:rsidRPr="00CC574B">
        <w:rPr>
          <w:rFonts w:eastAsia="TimesNewRoman, Bold" w:cstheme="minorHAnsi"/>
          <w:lang w:eastAsia="pl-PL"/>
        </w:rPr>
        <w:t xml:space="preserve"> </w:t>
      </w:r>
      <w:proofErr w:type="spellStart"/>
      <w:r w:rsidRPr="00CC574B">
        <w:rPr>
          <w:rFonts w:eastAsia="TimesNewRoman, Bold" w:cstheme="minorHAnsi"/>
          <w:lang w:eastAsia="pl-PL"/>
        </w:rPr>
        <w:t>ul.M.C</w:t>
      </w:r>
      <w:proofErr w:type="spellEnd"/>
      <w:r w:rsidRPr="00CC574B">
        <w:rPr>
          <w:rFonts w:eastAsia="TimesNewRoman, Bold" w:cstheme="minorHAnsi"/>
          <w:lang w:eastAsia="pl-PL"/>
        </w:rPr>
        <w:t xml:space="preserve">. Skłodowskiej 10, 41-800 Zabrze, dalej jako Zamawiający;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b) Zamawiający na podstawie art. 6 ust. 1 lit. c, e i f RODO przetwarzać będzie ww. dane osobowe w następujących celach: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celu związanym z postępowaniem o udzielenie zamówienia publicznego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zawarcie i realizacja lub rozwiązanie Umowy oraz wykonywanie innych czynności związanych z Umową, w tym czynności poprzedzających jej zawarcie;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realizacja uprawnienia lub obowiązku prawnego wynikającego z przepisów prawa,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c) podanie danych osobowych nie jest obowiązkowe, jednakże niezbędne do realizacji celów określonych w pkt. b) powyżej;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d) w związku z przetwarzaniem danych w celach wskazanych w pkt. b), ww. dane mogą być udostępniane osobom lub podmiotom, którym udostępniona zostanie dokumentacja postępowania w oparciu o art. 8 oraz art. 96 ust. 3 ustawy z dnia 29 stycznia 2004 r. – Prawo </w:t>
      </w:r>
      <w:r w:rsidRPr="00CC574B">
        <w:rPr>
          <w:rFonts w:eastAsia="TimesNewRoman, Bold" w:cstheme="minorHAnsi"/>
          <w:lang w:eastAsia="pl-PL"/>
        </w:rPr>
        <w:lastRenderedPageBreak/>
        <w:t>zamówień publicznych (</w:t>
      </w:r>
      <w:r w:rsidR="001446E1" w:rsidRPr="00CC574B">
        <w:rPr>
          <w:rFonts w:cs="Times New Roman"/>
        </w:rPr>
        <w:t xml:space="preserve">Dz.U.2019.1843 </w:t>
      </w:r>
      <w:proofErr w:type="spellStart"/>
      <w:r w:rsidR="001446E1" w:rsidRPr="00CC574B">
        <w:rPr>
          <w:rFonts w:cs="Times New Roman"/>
        </w:rPr>
        <w:t>t.j</w:t>
      </w:r>
      <w:proofErr w:type="spellEnd"/>
      <w:r w:rsidR="001446E1" w:rsidRPr="00CC574B">
        <w:rPr>
          <w:rFonts w:cs="Times New Roman"/>
        </w:rPr>
        <w:t xml:space="preserve">. z dnia 2019.09.27z </w:t>
      </w:r>
      <w:proofErr w:type="spellStart"/>
      <w:r w:rsidR="001446E1" w:rsidRPr="00CC574B">
        <w:rPr>
          <w:rFonts w:cs="Times New Roman"/>
        </w:rPr>
        <w:t>późn</w:t>
      </w:r>
      <w:proofErr w:type="spellEnd"/>
      <w:r w:rsidR="001446E1" w:rsidRPr="00CC574B">
        <w:rPr>
          <w:rFonts w:cs="Times New Roman"/>
        </w:rPr>
        <w:t>. zm.</w:t>
      </w:r>
      <w:r w:rsidRPr="00CC574B">
        <w:rPr>
          <w:rFonts w:eastAsia="TimesNewRoman, Bold" w:cstheme="minorHAnsi"/>
          <w:lang w:eastAsia="pl-PL"/>
        </w:rPr>
        <w:t>)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f) ww. dane osobowe będą przetwarzane przez okres niezbędny do realizacji wskazanych w pkt. b) celów przetwarzania, tj.: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wypełniania obowiązków prawnych ciążących na Zamawiającym przez okres do czasu wypełnienia tych obowiązków;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g) w związku z przetwarzaniem przez Zamawiającego ww. danych osobowych, osobom, których ww. dane dotyczą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15 RODO prawo dostępu do danych osobowych Pani/Pana dotyczących;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16 RODO prawo do sprostowania Pani/Pana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18 RODO prawo żądania od administratora ograniczenia przetwarzania danych osobowych z zastrzeżeniem przypadków, o których mowa w art. 18 ust. 2 RODO;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prawo do wniesienia skargi do Prezesa Urzędu Ochrony Danych Osobowych, gdy uzna Pani/Pan, że przetwarzanie danych osobowych Pani/Pana dotyczących narusza przepisy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Ale nie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w związku z art. 17 ust. 3 lit. b, d lub e RODO prawo do usunięcia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prawo do przenoszenia danych osobowych, o którym mowa w art. 20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21 RODO prawo sprzeciwu, wobec przetwarzania danych osobowych, gdyż podstawą prawną przetwarzania danych osobowych jest art. 6 ust. 1 lit. c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h) w sprawach spornych lub w przypadku uznania, iż przetwarzanie przez Zamawiającego ww. danych osobowych narusza przepisy RODO, przysługuje osobom, o których mowa w pkt. g) prawo do wniesienia skargi do organu nadzorczego;</w:t>
      </w:r>
    </w:p>
    <w:p w:rsidR="00130840" w:rsidRPr="00CC574B" w:rsidRDefault="00130840" w:rsidP="00274C96">
      <w:pPr>
        <w:spacing w:after="0" w:line="240" w:lineRule="auto"/>
        <w:ind w:left="284" w:hanging="284"/>
        <w:jc w:val="both"/>
        <w:rPr>
          <w:lang w:eastAsia="pl-PL"/>
        </w:rPr>
      </w:pPr>
      <w:r w:rsidRPr="00CC574B">
        <w:rPr>
          <w:rFonts w:eastAsia="TimesNewRoman, Bold" w:cs="Times New Roman"/>
          <w:lang w:eastAsia="pl-PL"/>
        </w:rPr>
        <w:t xml:space="preserve">i) </w:t>
      </w:r>
      <w:r w:rsidRPr="00CC574B">
        <w:rPr>
          <w:rFonts w:cstheme="minorHAnsi"/>
          <w:lang w:eastAsia="pl-PL"/>
        </w:rPr>
        <w:t>Wyjaśnień w sprawach związanych z danymi osobowymi udziela Inspektor Ochrony Danych Osobowych Zamawiającego - kontakt: tel. 32/ 373-23-00</w:t>
      </w:r>
      <w:r w:rsidRPr="00CC574B">
        <w:rPr>
          <w:lang w:eastAsia="pl-PL"/>
        </w:rPr>
        <w:t xml:space="preserve">, adres e-mail:  </w:t>
      </w:r>
      <w:r w:rsidRPr="00CC574B">
        <w:rPr>
          <w:lang w:eastAsia="pl-PL"/>
        </w:rPr>
        <w:br/>
      </w:r>
      <w:hyperlink r:id="rId20" w:history="1">
        <w:r w:rsidRPr="00974684">
          <w:rPr>
            <w:u w:val="single"/>
            <w:lang w:eastAsia="pl-PL"/>
          </w:rPr>
          <w:t>klinika@klinika-zabrze.med.pl</w:t>
        </w:r>
      </w:hyperlink>
    </w:p>
    <w:p w:rsidR="00130840" w:rsidRPr="00CC574B" w:rsidRDefault="00130840" w:rsidP="00274C96">
      <w:pPr>
        <w:spacing w:after="0" w:line="240" w:lineRule="auto"/>
        <w:jc w:val="both"/>
        <w:rPr>
          <w:rFonts w:eastAsia="TimesNewRoman, Bold" w:cstheme="minorHAnsi"/>
          <w:lang w:eastAsia="pl-PL"/>
        </w:rPr>
      </w:pPr>
    </w:p>
    <w:p w:rsidR="00130840" w:rsidRPr="00CC574B" w:rsidRDefault="00130840" w:rsidP="00274C96">
      <w:pPr>
        <w:spacing w:after="0" w:line="240" w:lineRule="auto"/>
        <w:jc w:val="both"/>
        <w:rPr>
          <w:rFonts w:eastAsia="Calibri" w:cstheme="minorHAnsi"/>
        </w:rPr>
      </w:pPr>
      <w:r w:rsidRPr="00CC574B">
        <w:rPr>
          <w:rFonts w:eastAsia="TimesNewRoman, Bold" w:cstheme="minorHAnsi"/>
          <w:lang w:eastAsia="pl-PL"/>
        </w:rPr>
        <w:t xml:space="preserve">Jeżeli w ramach umowy Wykonawca przekazuje dane osobowe swoich pracowników lub współpracowników, niniejsza informacja ma zastosowanie także do nich i powinna zostać im przez Wykonawcę udostępniona.  </w:t>
      </w:r>
    </w:p>
    <w:p w:rsidR="00130840" w:rsidRPr="00CC574B" w:rsidRDefault="00130840" w:rsidP="00274C96">
      <w:pPr>
        <w:spacing w:after="0" w:line="240" w:lineRule="auto"/>
        <w:rPr>
          <w:rFonts w:eastAsia="Times New Roman" w:cstheme="minorHAnsi"/>
          <w:lang w:eastAsia="pl-PL"/>
        </w:rPr>
      </w:pP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r w:rsidRPr="00CC574B">
        <w:rPr>
          <w:rFonts w:eastAsia="Times New Roman" w:cstheme="minorHAnsi"/>
          <w:b/>
          <w:bCs/>
          <w:lang w:eastAsia="ar-SA"/>
        </w:rPr>
        <w:t>ROZDZIAŁ XXX. POSTANOWIENIA KOŃCOWE</w:t>
      </w: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p>
    <w:p w:rsidR="00130840" w:rsidRPr="00CC574B" w:rsidRDefault="00130840" w:rsidP="000810EA">
      <w:pPr>
        <w:widowControl w:val="0"/>
        <w:numPr>
          <w:ilvl w:val="4"/>
          <w:numId w:val="39"/>
        </w:numPr>
        <w:suppressAutoHyphens/>
        <w:autoSpaceDE w:val="0"/>
        <w:autoSpaceDN w:val="0"/>
        <w:adjustRightInd w:val="0"/>
        <w:spacing w:after="0" w:line="240" w:lineRule="auto"/>
        <w:ind w:right="-530"/>
        <w:jc w:val="both"/>
        <w:rPr>
          <w:rFonts w:eastAsia="Times New Roman" w:cstheme="minorHAnsi"/>
          <w:b/>
          <w:lang w:eastAsia="ar-SA"/>
        </w:rPr>
      </w:pPr>
      <w:r w:rsidRPr="00CC574B">
        <w:rPr>
          <w:rFonts w:eastAsia="Times New Roman" w:cstheme="minorHAnsi"/>
          <w:b/>
          <w:highlight w:val="white"/>
          <w:lang w:eastAsia="ar-SA"/>
        </w:rPr>
        <w:t>Zasady udostępniania dokumentów</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r w:rsidRPr="00CC574B">
        <w:rPr>
          <w:rFonts w:eastAsia="Times New Roman" w:cstheme="minorHAnsi"/>
          <w:lang w:eastAsia="ar-SA"/>
        </w:rPr>
        <w:t>Uczestnicy postępowania mają prawo wglądu do treści protokołu oraz ofert w trakcie prowadzonego postępowania z wyjątkiem dokumentów stanowiących załączniki do protokołu (jawne po zakończeniu postępowania) oraz stanowiących tajemnicę przedsiębiorstwa w rozumieniu przepisów o zwalczaniu nieuczciwej konkurencji i dokumentów lub informacji zastrzeżonych przez uczestników postępowania.</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p>
    <w:p w:rsidR="00130840" w:rsidRPr="00CC574B" w:rsidRDefault="00130840" w:rsidP="000810EA">
      <w:pPr>
        <w:widowControl w:val="0"/>
        <w:numPr>
          <w:ilvl w:val="1"/>
          <w:numId w:val="39"/>
        </w:numPr>
        <w:suppressAutoHyphens/>
        <w:autoSpaceDE w:val="0"/>
        <w:autoSpaceDN w:val="0"/>
        <w:adjustRightInd w:val="0"/>
        <w:spacing w:after="0" w:line="240" w:lineRule="auto"/>
        <w:ind w:right="-92"/>
        <w:jc w:val="both"/>
        <w:rPr>
          <w:rFonts w:eastAsia="Times New Roman" w:cstheme="minorHAnsi"/>
          <w:b/>
          <w:lang w:eastAsia="ar-SA"/>
        </w:rPr>
      </w:pPr>
      <w:r w:rsidRPr="00CC574B">
        <w:rPr>
          <w:rFonts w:eastAsia="Times New Roman" w:cstheme="minorHAnsi"/>
          <w:b/>
          <w:lang w:eastAsia="ar-SA"/>
        </w:rPr>
        <w:t>Udostępnienie zainteresowanym odbywać się będzie wg poniższych zasad:</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udostępnia wskazane dokumenty po złożeniu pisemnego wniosku</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wyznacza termin, miejsce oraz zakres udostępnianych dokumentów</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wyznaczy członka komisji, w którego obecności udostępnione zostaną dokumenty</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 xml:space="preserve">Udostępnienie może mieć miejsce wyłącznie w siedzibie Zamawiającego oraz w czasie godzin jego </w:t>
      </w:r>
      <w:r w:rsidRPr="00CC574B">
        <w:rPr>
          <w:rFonts w:eastAsia="Times New Roman" w:cstheme="minorHAnsi"/>
          <w:highlight w:val="white"/>
          <w:lang w:eastAsia="ar-SA"/>
        </w:rPr>
        <w:lastRenderedPageBreak/>
        <w:t>urzędowania</w:t>
      </w:r>
    </w:p>
    <w:p w:rsidR="00130840" w:rsidRPr="00CC574B" w:rsidRDefault="00130840" w:rsidP="00274C96">
      <w:pPr>
        <w:widowControl w:val="0"/>
        <w:suppressAutoHyphens/>
        <w:autoSpaceDE w:val="0"/>
        <w:autoSpaceDN w:val="0"/>
        <w:adjustRightInd w:val="0"/>
        <w:spacing w:after="0" w:line="240" w:lineRule="auto"/>
        <w:ind w:left="426" w:right="-92"/>
        <w:contextualSpacing/>
        <w:jc w:val="both"/>
        <w:rPr>
          <w:rFonts w:eastAsia="Times New Roman" w:cstheme="minorHAnsi"/>
          <w:lang w:eastAsia="ar-SA"/>
        </w:rPr>
      </w:pPr>
    </w:p>
    <w:p w:rsidR="00130840" w:rsidRPr="00CC574B" w:rsidRDefault="00130840" w:rsidP="000810EA">
      <w:pPr>
        <w:numPr>
          <w:ilvl w:val="1"/>
          <w:numId w:val="39"/>
        </w:numPr>
        <w:autoSpaceDE w:val="0"/>
        <w:autoSpaceDN w:val="0"/>
        <w:adjustRightInd w:val="0"/>
        <w:spacing w:after="0" w:line="240" w:lineRule="auto"/>
        <w:contextualSpacing/>
        <w:jc w:val="both"/>
        <w:rPr>
          <w:rFonts w:eastAsia="Times New Roman" w:cstheme="minorHAnsi"/>
          <w:lang w:eastAsia="ar-SA"/>
        </w:rPr>
      </w:pPr>
      <w:r w:rsidRPr="00CC574B">
        <w:rPr>
          <w:rFonts w:eastAsia="Times New Roman" w:cstheme="minorHAnsi"/>
          <w:lang w:eastAsia="pl-PL"/>
        </w:rPr>
        <w:t>Całość postępowania prowadzona jest w języku polskim, dotyczy to również wszelkiej korespondencji oraz porozumiewania się pomiędzy Zamawiającym a Wykonawcą</w:t>
      </w:r>
    </w:p>
    <w:p w:rsidR="002D190C" w:rsidRPr="00CC574B" w:rsidRDefault="002D190C" w:rsidP="00274C96">
      <w:pPr>
        <w:pStyle w:val="Akapitzlist"/>
        <w:autoSpaceDE w:val="0"/>
        <w:autoSpaceDN w:val="0"/>
        <w:adjustRightInd w:val="0"/>
        <w:spacing w:after="0" w:line="240" w:lineRule="auto"/>
        <w:ind w:left="360"/>
        <w:jc w:val="both"/>
        <w:rPr>
          <w:rFonts w:eastAsia="Times New Roman" w:cstheme="minorHAnsi"/>
          <w:lang w:eastAsia="ar-SA"/>
        </w:rPr>
      </w:pPr>
    </w:p>
    <w:p w:rsidR="00427807" w:rsidRPr="00CC574B" w:rsidRDefault="00427807" w:rsidP="000810EA">
      <w:pPr>
        <w:pStyle w:val="Akapitzlist"/>
        <w:numPr>
          <w:ilvl w:val="1"/>
          <w:numId w:val="39"/>
        </w:numPr>
        <w:autoSpaceDE w:val="0"/>
        <w:autoSpaceDN w:val="0"/>
        <w:adjustRightInd w:val="0"/>
        <w:spacing w:after="0" w:line="240" w:lineRule="auto"/>
        <w:jc w:val="both"/>
        <w:rPr>
          <w:rFonts w:eastAsia="Times New Roman" w:cstheme="minorHAnsi"/>
          <w:lang w:eastAsia="ar-SA"/>
        </w:rPr>
      </w:pPr>
      <w:r w:rsidRPr="00CC574B">
        <w:rPr>
          <w:rFonts w:cstheme="minorHAnsi"/>
        </w:rPr>
        <w:t>Za przedłożoną dokumentację w wersji papierowej Zamawiający pobiera kwotę 10,00 zł wraz z podatkiem VAT, którą należy wpłacić do kasy Szpitala</w:t>
      </w:r>
    </w:p>
    <w:p w:rsidR="00427807" w:rsidRPr="00CC574B" w:rsidRDefault="00427807" w:rsidP="003C4302">
      <w:pPr>
        <w:autoSpaceDE w:val="0"/>
        <w:autoSpaceDN w:val="0"/>
        <w:adjustRightInd w:val="0"/>
        <w:spacing w:after="0" w:line="240" w:lineRule="auto"/>
        <w:jc w:val="both"/>
        <w:rPr>
          <w:rFonts w:cstheme="minorHAnsi"/>
        </w:rPr>
      </w:pPr>
    </w:p>
    <w:p w:rsidR="00427807" w:rsidRPr="00CC574B" w:rsidRDefault="00427807">
      <w:pPr>
        <w:rPr>
          <w:rFonts w:eastAsia="Times New Roman" w:cstheme="minorHAnsi"/>
          <w:lang w:eastAsia="pl-PL"/>
        </w:rPr>
      </w:pPr>
      <w:r w:rsidRPr="00CC574B">
        <w:rPr>
          <w:rFonts w:cstheme="minorHAnsi"/>
        </w:rPr>
        <w:br w:type="page"/>
      </w:r>
    </w:p>
    <w:p w:rsidR="00593C81" w:rsidRPr="00CC574B" w:rsidRDefault="00593C81" w:rsidP="00593C81">
      <w:pPr>
        <w:ind w:left="7080"/>
        <w:rPr>
          <w:rFonts w:cstheme="minorHAnsi"/>
          <w:b/>
          <w:bCs/>
        </w:rPr>
      </w:pPr>
      <w:r w:rsidRPr="00CC574B">
        <w:rPr>
          <w:rFonts w:cstheme="minorHAnsi"/>
          <w:b/>
          <w:bCs/>
        </w:rPr>
        <w:lastRenderedPageBreak/>
        <w:t>Załącznik nr 1</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w:t>
      </w:r>
    </w:p>
    <w:p w:rsidR="00593C81" w:rsidRPr="00CC574B" w:rsidRDefault="00593C81" w:rsidP="00101852">
      <w:pPr>
        <w:autoSpaceDE w:val="0"/>
        <w:autoSpaceDN w:val="0"/>
        <w:adjustRightInd w:val="0"/>
        <w:spacing w:after="0" w:line="240" w:lineRule="auto"/>
        <w:rPr>
          <w:rFonts w:cstheme="minorHAnsi"/>
        </w:rPr>
      </w:pPr>
      <w:r w:rsidRPr="00CC574B">
        <w:rPr>
          <w:rFonts w:cstheme="minorHAnsi"/>
        </w:rPr>
        <w:t>Pieczęć Wykonawcy</w:t>
      </w:r>
    </w:p>
    <w:p w:rsidR="00593C81" w:rsidRPr="00CC574B" w:rsidRDefault="00593C81" w:rsidP="00593C81">
      <w:pPr>
        <w:autoSpaceDE w:val="0"/>
        <w:autoSpaceDN w:val="0"/>
        <w:adjustRightInd w:val="0"/>
        <w:spacing w:after="0" w:line="240" w:lineRule="auto"/>
        <w:ind w:left="2832" w:firstLine="708"/>
        <w:rPr>
          <w:rFonts w:cstheme="minorHAnsi"/>
          <w:b/>
          <w:bCs/>
          <w:u w:val="single"/>
        </w:rPr>
      </w:pPr>
      <w:r w:rsidRPr="00CC574B">
        <w:rPr>
          <w:rFonts w:cstheme="minorHAnsi"/>
          <w:b/>
          <w:bCs/>
          <w:u w:val="single"/>
        </w:rPr>
        <w:t>FORMULARZ OFERTY</w:t>
      </w:r>
    </w:p>
    <w:p w:rsidR="00593C81" w:rsidRPr="00CC574B" w:rsidRDefault="00593C81" w:rsidP="00593C81">
      <w:pPr>
        <w:autoSpaceDE w:val="0"/>
        <w:autoSpaceDN w:val="0"/>
        <w:adjustRightInd w:val="0"/>
        <w:spacing w:after="0" w:line="240" w:lineRule="auto"/>
        <w:ind w:left="2832" w:firstLine="708"/>
        <w:jc w:val="both"/>
        <w:rPr>
          <w:rFonts w:cstheme="minorHAnsi"/>
          <w:b/>
          <w:bCs/>
        </w:rPr>
      </w:pPr>
    </w:p>
    <w:p w:rsidR="00261277" w:rsidRPr="00E6104D" w:rsidRDefault="00593C81" w:rsidP="00261277">
      <w:pPr>
        <w:widowControl w:val="0"/>
        <w:autoSpaceDE w:val="0"/>
        <w:jc w:val="both"/>
        <w:rPr>
          <w:rFonts w:cstheme="minorHAnsi"/>
          <w:b/>
          <w:bCs/>
        </w:rPr>
      </w:pPr>
      <w:r w:rsidRPr="00CC574B">
        <w:rPr>
          <w:rFonts w:cstheme="minorHAnsi"/>
          <w:bCs/>
        </w:rPr>
        <w:t>Oferta złożona do postępowania o udzielenie zamówienia publicznego w trybie przetargu nieograniczonego</w:t>
      </w:r>
      <w:r w:rsidR="00FE0452" w:rsidRPr="00CC574B">
        <w:rPr>
          <w:rFonts w:cstheme="minorHAnsi"/>
          <w:bCs/>
        </w:rPr>
        <w:t xml:space="preserve"> pn</w:t>
      </w:r>
      <w:r w:rsidR="00E1546D">
        <w:rPr>
          <w:rFonts w:cstheme="minorHAnsi"/>
          <w:bCs/>
        </w:rPr>
        <w:t>.</w:t>
      </w:r>
      <w:r w:rsidR="00FE0452" w:rsidRPr="00CC574B">
        <w:rPr>
          <w:rFonts w:cstheme="minorHAnsi"/>
          <w:bCs/>
        </w:rPr>
        <w:t xml:space="preserve">: </w:t>
      </w:r>
      <w:r w:rsidR="00FA1A6F" w:rsidRPr="00E1546D">
        <w:rPr>
          <w:rFonts w:cstheme="minorHAnsi"/>
          <w:b/>
          <w:bCs/>
        </w:rPr>
        <w:t>„</w:t>
      </w:r>
      <w:r w:rsidR="00261277" w:rsidRPr="00593C81">
        <w:rPr>
          <w:b/>
          <w:bCs/>
        </w:rPr>
        <w:t xml:space="preserve">Dostawa sprzętu jednorazowego do cewnikowania serca i urządzeń do stymulacji serca </w:t>
      </w:r>
      <w:r w:rsidR="00261277">
        <w:rPr>
          <w:rFonts w:cs="Arial"/>
          <w:b/>
          <w:bCs/>
        </w:rPr>
        <w:t xml:space="preserve"> </w:t>
      </w:r>
      <w:r w:rsidR="00261277" w:rsidRPr="00E6104D">
        <w:rPr>
          <w:rFonts w:cstheme="minorHAnsi"/>
          <w:b/>
          <w:bCs/>
        </w:rPr>
        <w:t>dla Szpitala Specjalistycznego w Zabrzu Sp. z o.o.</w:t>
      </w:r>
      <w:r w:rsidR="00261277">
        <w:rPr>
          <w:rFonts w:cstheme="minorHAnsi"/>
          <w:b/>
          <w:bCs/>
        </w:rPr>
        <w:t>”</w:t>
      </w:r>
      <w:r w:rsidR="00261277" w:rsidRPr="00E6104D">
        <w:rPr>
          <w:rFonts w:cstheme="minorHAnsi"/>
          <w:b/>
          <w:bCs/>
        </w:rPr>
        <w:t xml:space="preserve"> o sygn. DZP/</w:t>
      </w:r>
      <w:r w:rsidR="00261277">
        <w:rPr>
          <w:rFonts w:cstheme="minorHAnsi"/>
          <w:b/>
          <w:bCs/>
        </w:rPr>
        <w:t>16</w:t>
      </w:r>
      <w:r w:rsidR="00261277" w:rsidRPr="00E6104D">
        <w:rPr>
          <w:rFonts w:cstheme="minorHAnsi"/>
          <w:b/>
          <w:bCs/>
        </w:rPr>
        <w:t>PN/20</w:t>
      </w:r>
      <w:r w:rsidR="00261277">
        <w:rPr>
          <w:rFonts w:cstheme="minorHAnsi"/>
          <w:b/>
          <w:bCs/>
        </w:rPr>
        <w:t>20</w:t>
      </w:r>
    </w:p>
    <w:p w:rsidR="00593C81" w:rsidRPr="00CC574B" w:rsidRDefault="00593C81" w:rsidP="00593C81">
      <w:pPr>
        <w:pStyle w:val="Bezodstpw"/>
        <w:rPr>
          <w:rFonts w:cstheme="minorHAnsi"/>
          <w:b/>
        </w:rPr>
      </w:pPr>
      <w:r w:rsidRPr="00CC574B">
        <w:rPr>
          <w:rFonts w:cstheme="minorHAnsi"/>
          <w:b/>
        </w:rPr>
        <w:t>Dane dotyczące Wykonawcy</w:t>
      </w:r>
      <w:r w:rsidRPr="00CC574B">
        <w:rPr>
          <w:rStyle w:val="Odwoanieprzypisudolnego"/>
          <w:rFonts w:cstheme="minorHAnsi"/>
          <w:b/>
        </w:rPr>
        <w:footnoteReference w:id="1"/>
      </w:r>
      <w:r w:rsidRPr="00CC574B">
        <w:rPr>
          <w:rFonts w:cstheme="minorHAnsi"/>
          <w:b/>
        </w:rPr>
        <w:t>:</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rPr>
      </w:pPr>
      <w:r w:rsidRPr="00CC574B">
        <w:rPr>
          <w:rFonts w:cstheme="minorHAnsi"/>
        </w:rPr>
        <w:t>Nazwa....................................................................................................................</w:t>
      </w:r>
    </w:p>
    <w:p w:rsidR="00593C81" w:rsidRPr="00CC574B" w:rsidRDefault="00593C81" w:rsidP="00593C81">
      <w:pPr>
        <w:pStyle w:val="Bezodstpw"/>
        <w:rPr>
          <w:rFonts w:cstheme="minorHAnsi"/>
        </w:rPr>
      </w:pPr>
      <w:r w:rsidRPr="00CC574B">
        <w:rPr>
          <w:rFonts w:cstheme="minorHAnsi"/>
        </w:rPr>
        <w:t>Siedziba.................................................................................................................</w:t>
      </w:r>
    </w:p>
    <w:p w:rsidR="00593C81" w:rsidRPr="00CC574B" w:rsidRDefault="00593C81" w:rsidP="00593C81">
      <w:pPr>
        <w:pStyle w:val="Bezodstpw"/>
        <w:rPr>
          <w:rFonts w:cstheme="minorHAnsi"/>
        </w:rPr>
      </w:pPr>
      <w:r w:rsidRPr="00CC574B">
        <w:rPr>
          <w:rFonts w:cstheme="minorHAnsi"/>
        </w:rPr>
        <w:t>Nr telefonu/faks......................................................................</w:t>
      </w:r>
      <w:r w:rsidR="00CC49E9" w:rsidRPr="00CC574B">
        <w:rPr>
          <w:rFonts w:cstheme="minorHAnsi"/>
        </w:rPr>
        <w:t>.............................</w:t>
      </w:r>
    </w:p>
    <w:p w:rsidR="00593C81" w:rsidRPr="00461107" w:rsidRDefault="00593C81" w:rsidP="00593C81">
      <w:pPr>
        <w:pStyle w:val="Bezodstpw"/>
        <w:rPr>
          <w:rFonts w:cstheme="minorHAnsi"/>
        </w:rPr>
      </w:pPr>
      <w:r w:rsidRPr="00461107">
        <w:rPr>
          <w:rFonts w:cstheme="minorHAnsi"/>
        </w:rPr>
        <w:t>Adres e-mail: ……………………………………………………………………..………</w:t>
      </w:r>
      <w:r w:rsidR="003B0881" w:rsidRPr="00461107">
        <w:rPr>
          <w:rFonts w:cstheme="minorHAnsi"/>
        </w:rPr>
        <w:t>……………………</w:t>
      </w:r>
    </w:p>
    <w:p w:rsidR="00262746" w:rsidRPr="00CC574B" w:rsidRDefault="00262746" w:rsidP="00593C81">
      <w:pPr>
        <w:pStyle w:val="Bezodstpw"/>
        <w:rPr>
          <w:rFonts w:cstheme="minorHAnsi"/>
        </w:rPr>
      </w:pPr>
      <w:r w:rsidRPr="00CC574B">
        <w:rPr>
          <w:rFonts w:cstheme="minorHAnsi"/>
        </w:rPr>
        <w:t xml:space="preserve">Adres skrzynki </w:t>
      </w:r>
      <w:proofErr w:type="spellStart"/>
      <w:r w:rsidRPr="00CC574B">
        <w:rPr>
          <w:rFonts w:cstheme="minorHAnsi"/>
        </w:rPr>
        <w:t>ePUAP</w:t>
      </w:r>
      <w:proofErr w:type="spellEnd"/>
      <w:r w:rsidRPr="00CC574B">
        <w:rPr>
          <w:rFonts w:cstheme="minorHAnsi"/>
        </w:rPr>
        <w:t>…………………………………………………………………………………….</w:t>
      </w:r>
    </w:p>
    <w:p w:rsidR="00593C81" w:rsidRPr="00461107" w:rsidRDefault="00593C81" w:rsidP="00593C81">
      <w:pPr>
        <w:pStyle w:val="Bezodstpw"/>
        <w:rPr>
          <w:rFonts w:cstheme="minorHAnsi"/>
        </w:rPr>
      </w:pPr>
      <w:r w:rsidRPr="00461107">
        <w:rPr>
          <w:rFonts w:cstheme="minorHAnsi"/>
        </w:rPr>
        <w:t>NIP......................................................................................................................</w:t>
      </w:r>
    </w:p>
    <w:p w:rsidR="00593C81" w:rsidRPr="00461107" w:rsidRDefault="00593C81" w:rsidP="00593C81">
      <w:pPr>
        <w:pStyle w:val="Bezodstpw"/>
        <w:rPr>
          <w:rFonts w:cstheme="minorHAnsi"/>
        </w:rPr>
      </w:pPr>
      <w:r w:rsidRPr="00461107">
        <w:rPr>
          <w:rFonts w:cstheme="minorHAnsi"/>
        </w:rPr>
        <w:t>REGON...............................................................................................................</w:t>
      </w:r>
    </w:p>
    <w:p w:rsidR="003B0881" w:rsidRPr="00CC574B" w:rsidRDefault="003B0881" w:rsidP="00593C81">
      <w:pPr>
        <w:pStyle w:val="Bezodstpw"/>
        <w:rPr>
          <w:rFonts w:cstheme="minorHAnsi"/>
        </w:rPr>
      </w:pPr>
      <w:r w:rsidRPr="00CC574B">
        <w:rPr>
          <w:rFonts w:cstheme="minorHAnsi"/>
        </w:rPr>
        <w:t>KRS/ CEDG</w:t>
      </w:r>
      <w:r w:rsidR="00CC49E9" w:rsidRPr="00CC574B">
        <w:rPr>
          <w:rFonts w:cstheme="minorHAnsi"/>
        </w:rPr>
        <w:t xml:space="preserve"> …………………………………………………………………………………………………………</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Rodzaj przedsiębiorstwa jakim jest Wykonawca (zaznaczyć właściwą opcję)</w:t>
      </w:r>
      <w:r w:rsidRPr="00CC574B">
        <w:rPr>
          <w:rStyle w:val="Odwoanieprzypisudolnego"/>
          <w:rFonts w:cstheme="minorHAnsi"/>
          <w:b/>
        </w:rPr>
        <w:footnoteReference w:id="2"/>
      </w:r>
      <w:r w:rsidRPr="00CC574B">
        <w:rPr>
          <w:rFonts w:cstheme="minorHAnsi"/>
          <w:b/>
        </w:rPr>
        <w:t>:</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Mikroprzedsiębiorstwo</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Małe przedsiębiorstwo</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Średnie przedsiębiorstwo</w:t>
      </w:r>
    </w:p>
    <w:p w:rsidR="008D19CC" w:rsidRPr="00CC574B" w:rsidRDefault="008D19CC" w:rsidP="000810EA">
      <w:pPr>
        <w:pStyle w:val="Bezodstpw"/>
        <w:numPr>
          <w:ilvl w:val="0"/>
          <w:numId w:val="41"/>
        </w:numPr>
        <w:tabs>
          <w:tab w:val="left" w:pos="709"/>
        </w:tabs>
        <w:rPr>
          <w:rFonts w:cstheme="minorHAnsi"/>
        </w:rPr>
      </w:pPr>
      <w:r w:rsidRPr="00CC574B">
        <w:rPr>
          <w:rFonts w:cstheme="minorHAnsi"/>
        </w:rPr>
        <w:t>Inne</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Dane dotyczące Zamawiającego</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Szpital Specjalistyczny w Zabrzu Sp. z o.o.</w:t>
      </w:r>
    </w:p>
    <w:p w:rsidR="00593C81" w:rsidRPr="00CC574B" w:rsidRDefault="00593C81" w:rsidP="00593C81">
      <w:pPr>
        <w:pStyle w:val="Bezodstpw"/>
        <w:rPr>
          <w:rFonts w:cstheme="minorHAnsi"/>
        </w:rPr>
      </w:pPr>
      <w:r w:rsidRPr="00CC574B">
        <w:rPr>
          <w:rFonts w:cstheme="minorHAnsi"/>
          <w:shd w:val="clear" w:color="auto" w:fill="FFFFFF"/>
        </w:rPr>
        <w:t>ul. M. Curie - Skłodowskiej 10</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41-800</w:t>
      </w:r>
      <w:r w:rsidR="00CC49E9" w:rsidRPr="00CC574B">
        <w:rPr>
          <w:rFonts w:cstheme="minorHAnsi"/>
          <w:shd w:val="clear" w:color="auto" w:fill="FFFFFF"/>
        </w:rPr>
        <w:t xml:space="preserve"> </w:t>
      </w:r>
      <w:r w:rsidRPr="00CC574B">
        <w:rPr>
          <w:rFonts w:cstheme="minorHAnsi"/>
          <w:shd w:val="clear" w:color="auto" w:fill="FFFFFF"/>
        </w:rPr>
        <w:t>Zabrze</w:t>
      </w:r>
    </w:p>
    <w:p w:rsidR="00593C81" w:rsidRPr="00CC574B" w:rsidRDefault="00593C81" w:rsidP="00593C81">
      <w:pPr>
        <w:pStyle w:val="Bezodstpw"/>
        <w:rPr>
          <w:rFonts w:cstheme="minorHAnsi"/>
          <w:shd w:val="clear" w:color="auto" w:fill="FFFFFF"/>
        </w:rPr>
      </w:pPr>
    </w:p>
    <w:p w:rsidR="00593C81" w:rsidRPr="00CC574B" w:rsidRDefault="00CC49E9" w:rsidP="00593C81">
      <w:pPr>
        <w:pStyle w:val="Bezodstpw"/>
        <w:rPr>
          <w:rFonts w:cstheme="minorHAnsi"/>
        </w:rPr>
      </w:pPr>
      <w:r w:rsidRPr="00CC574B">
        <w:rPr>
          <w:rFonts w:cstheme="minorHAnsi"/>
        </w:rPr>
        <w:t>N</w:t>
      </w:r>
      <w:r w:rsidR="00593C81" w:rsidRPr="00CC574B">
        <w:rPr>
          <w:rFonts w:cstheme="minorHAnsi"/>
        </w:rPr>
        <w:t>IP 648-277-50-49</w:t>
      </w:r>
    </w:p>
    <w:p w:rsidR="00593C81" w:rsidRPr="00CC574B" w:rsidRDefault="00593C81" w:rsidP="00593C81">
      <w:pPr>
        <w:pStyle w:val="Bezodstpw"/>
        <w:rPr>
          <w:rFonts w:cstheme="minorHAnsi"/>
        </w:rPr>
      </w:pPr>
      <w:r w:rsidRPr="00CC574B">
        <w:rPr>
          <w:rFonts w:cstheme="minorHAnsi"/>
        </w:rPr>
        <w:t>REGON 272735162</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Zarejestrowany w Krajowym Rejestrze Sądowym, prowadzonym przez Sąd Rejonowy w Gliwicach, X Wydział Gospodarczy KRS pod numerem 0000568080</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u w:val="single"/>
        </w:rPr>
      </w:pPr>
      <w:r w:rsidRPr="00CC574B">
        <w:rPr>
          <w:rFonts w:cstheme="minorHAnsi"/>
          <w:b/>
          <w:u w:val="single"/>
        </w:rPr>
        <w:t>Zobowiązania wykonawcy</w:t>
      </w:r>
    </w:p>
    <w:p w:rsidR="00CC49E9" w:rsidRPr="00CC574B" w:rsidRDefault="00CC49E9" w:rsidP="00CC49E9">
      <w:pPr>
        <w:spacing w:after="0" w:line="240" w:lineRule="auto"/>
        <w:rPr>
          <w:rFonts w:cstheme="minorHAnsi"/>
        </w:rPr>
      </w:pPr>
      <w:r w:rsidRPr="00CC574B">
        <w:rPr>
          <w:rFonts w:cstheme="minorHAnsi"/>
        </w:rPr>
        <w:t>Zobowiązuję się wykonać przedmiot zamówienia na poniższych warunkach:</w:t>
      </w:r>
    </w:p>
    <w:p w:rsidR="00E1546D" w:rsidRDefault="00E1546D" w:rsidP="00E1546D">
      <w:pPr>
        <w:pStyle w:val="Bezodstpw"/>
        <w:rPr>
          <w:rFonts w:cstheme="minorHAnsi"/>
          <w:b/>
          <w:u w:val="single"/>
        </w:rPr>
      </w:pPr>
    </w:p>
    <w:p w:rsidR="00E1546D" w:rsidRPr="005F0321" w:rsidRDefault="00E1546D" w:rsidP="00E1546D">
      <w:pPr>
        <w:pStyle w:val="Bezodstpw"/>
        <w:rPr>
          <w:rFonts w:cstheme="minorHAnsi"/>
          <w:b/>
          <w:u w:val="single"/>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lastRenderedPageBreak/>
        <w:t>Pakiet nr 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spacing w:after="0" w:line="240" w:lineRule="auto"/>
        <w:jc w:val="both"/>
        <w:rPr>
          <w:rFonts w:cstheme="minorHAnsi"/>
        </w:rPr>
      </w:pPr>
    </w:p>
    <w:p w:rsidR="00A04BB6" w:rsidRPr="003C6F29" w:rsidRDefault="00A04BB6" w:rsidP="00A04BB6">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 xml:space="preserve">Pakiet nr </w:t>
      </w:r>
      <w:r>
        <w:rPr>
          <w:rFonts w:eastAsia="Times New Roman" w:cstheme="minorHAnsi"/>
          <w:b/>
          <w:lang w:eastAsia="ar-SA"/>
        </w:rPr>
        <w:t>4</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b/>
          <w:lang w:eastAsia="ar-SA"/>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04BB6" w:rsidRPr="003C6F29" w:rsidRDefault="00A04BB6"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11A</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lastRenderedPageBreak/>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1</w:t>
      </w:r>
      <w:r>
        <w:rPr>
          <w:rFonts w:eastAsia="Times New Roman" w:cstheme="minorHAnsi"/>
          <w:b/>
          <w:lang w:eastAsia="ar-SA"/>
        </w:rPr>
        <w:t>1B</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widowControl w:val="0"/>
        <w:suppressAutoHyphens/>
        <w:autoSpaceDE w:val="0"/>
        <w:spacing w:after="0" w:line="240" w:lineRule="auto"/>
        <w:rPr>
          <w:rFonts w:eastAsia="Times New Roman" w:cstheme="minorHAnsi"/>
          <w:b/>
          <w:lang w:eastAsia="ar-SA"/>
        </w:rPr>
      </w:pPr>
    </w:p>
    <w:p w:rsidR="00A04BB6" w:rsidRPr="003C6F29" w:rsidRDefault="00A04BB6" w:rsidP="00A04BB6">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1</w:t>
      </w:r>
      <w:r>
        <w:rPr>
          <w:rFonts w:eastAsia="Times New Roman" w:cstheme="minorHAnsi"/>
          <w:b/>
          <w:lang w:eastAsia="ar-SA"/>
        </w:rPr>
        <w:t>3</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b/>
          <w:lang w:eastAsia="ar-SA"/>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04BB6" w:rsidRPr="003C6F29" w:rsidRDefault="00A04BB6" w:rsidP="00A04BB6">
      <w:pPr>
        <w:widowControl w:val="0"/>
        <w:suppressAutoHyphens/>
        <w:autoSpaceDE w:val="0"/>
        <w:spacing w:after="0" w:line="240" w:lineRule="auto"/>
        <w:rPr>
          <w:rFonts w:eastAsia="Times New Roman" w:cstheme="minorHAnsi"/>
          <w:b/>
          <w:lang w:eastAsia="ar-SA"/>
        </w:rPr>
      </w:pPr>
    </w:p>
    <w:p w:rsidR="00A04BB6" w:rsidRPr="003C6F29" w:rsidRDefault="00A04BB6"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15</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lastRenderedPageBreak/>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18</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22</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lastRenderedPageBreak/>
        <w:t>Pakiet nr 23</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25</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26</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26A</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28</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29</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29A</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lastRenderedPageBreak/>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30</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32</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33</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lastRenderedPageBreak/>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34</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35</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widowControl w:val="0"/>
        <w:suppressAutoHyphens/>
        <w:autoSpaceDE w:val="0"/>
        <w:spacing w:after="0" w:line="240" w:lineRule="auto"/>
        <w:rPr>
          <w:rFonts w:eastAsia="Times New Roman" w:cstheme="minorHAnsi"/>
          <w:b/>
          <w:lang w:eastAsia="ar-SA"/>
        </w:rPr>
      </w:pPr>
    </w:p>
    <w:p w:rsidR="00A04BB6" w:rsidRPr="003C6F29" w:rsidRDefault="00A04BB6" w:rsidP="00A04BB6">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3</w:t>
      </w:r>
      <w:r>
        <w:rPr>
          <w:rFonts w:eastAsia="Times New Roman" w:cstheme="minorHAnsi"/>
          <w:b/>
          <w:lang w:eastAsia="ar-SA"/>
        </w:rPr>
        <w:t>6</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b/>
          <w:lang w:eastAsia="ar-SA"/>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lastRenderedPageBreak/>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04BB6" w:rsidRPr="003C6F29" w:rsidRDefault="00A04BB6"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40</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42</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42A</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w:t>
      </w:r>
      <w:r w:rsidRPr="003C6F29">
        <w:rPr>
          <w:rFonts w:eastAsia="Times New Roman" w:cstheme="minorHAnsi"/>
          <w:lang w:eastAsia="pl-PL"/>
        </w:rPr>
        <w:lastRenderedPageBreak/>
        <w:t xml:space="preserve">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42B</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43A</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44</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46</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lastRenderedPageBreak/>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47</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48</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50</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r>
      <w:r w:rsidRPr="003C6F29">
        <w:rPr>
          <w:rFonts w:eastAsia="Times New Roman" w:cstheme="minorHAnsi"/>
          <w:lang w:eastAsia="pl-PL"/>
        </w:rPr>
        <w:lastRenderedPageBreak/>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51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52</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55</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t>
      </w:r>
      <w:r w:rsidRPr="003C6F29">
        <w:rPr>
          <w:rFonts w:eastAsia="Times New Roman" w:cstheme="minorHAnsi"/>
          <w:lang w:eastAsia="pl-PL"/>
        </w:rPr>
        <w:lastRenderedPageBreak/>
        <w:t xml:space="preserve">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56</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AF769A"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04BB6" w:rsidRDefault="00A04BB6"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60</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61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62</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lastRenderedPageBreak/>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70</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spacing w:after="0" w:line="240" w:lineRule="auto"/>
        <w:jc w:val="both"/>
        <w:rPr>
          <w:rFonts w:cstheme="minorHAnsi"/>
        </w:rPr>
      </w:pPr>
    </w:p>
    <w:p w:rsidR="00A04BB6" w:rsidRPr="003C6F29" w:rsidRDefault="00A04BB6" w:rsidP="00A04BB6">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70</w:t>
      </w:r>
      <w:r>
        <w:rPr>
          <w:rFonts w:eastAsia="Times New Roman" w:cstheme="minorHAnsi"/>
          <w:b/>
          <w:lang w:eastAsia="ar-SA"/>
        </w:rPr>
        <w:t>A</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A04BB6" w:rsidRPr="003C6F29" w:rsidRDefault="00A04BB6" w:rsidP="00A04BB6">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A04BB6" w:rsidRPr="003C6F29" w:rsidRDefault="00A04BB6" w:rsidP="00A04BB6">
      <w:pPr>
        <w:widowControl w:val="0"/>
        <w:suppressAutoHyphens/>
        <w:autoSpaceDE w:val="0"/>
        <w:spacing w:after="0" w:line="240" w:lineRule="auto"/>
        <w:rPr>
          <w:rFonts w:eastAsia="Times New Roman" w:cstheme="minorHAnsi"/>
          <w:lang w:eastAsia="ar-SA"/>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p>
    <w:p w:rsidR="00A04BB6" w:rsidRPr="003C6F29" w:rsidRDefault="00A04BB6" w:rsidP="00A04BB6">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A04BB6" w:rsidRPr="003C6F29" w:rsidRDefault="00A04BB6" w:rsidP="00261277">
      <w:pPr>
        <w:spacing w:after="0" w:line="240" w:lineRule="auto"/>
        <w:jc w:val="both"/>
        <w:rPr>
          <w:rFonts w:cstheme="minorHAnsi"/>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71</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lastRenderedPageBreak/>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widowControl w:val="0"/>
        <w:suppressAutoHyphens/>
        <w:autoSpaceDE w:val="0"/>
        <w:spacing w:after="0" w:line="240" w:lineRule="auto"/>
        <w:rPr>
          <w:rFonts w:eastAsia="Times New Roman" w:cstheme="minorHAnsi"/>
          <w:b/>
          <w:lang w:eastAsia="ar-SA"/>
        </w:rPr>
      </w:pPr>
    </w:p>
    <w:p w:rsidR="00F54DDB" w:rsidRPr="003C6F29" w:rsidRDefault="00F54DDB" w:rsidP="00F54DDB">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w:t>
      </w:r>
      <w:r>
        <w:rPr>
          <w:rFonts w:eastAsia="Times New Roman" w:cstheme="minorHAnsi"/>
          <w:b/>
          <w:lang w:eastAsia="ar-SA"/>
        </w:rPr>
        <w:t>2</w:t>
      </w:r>
    </w:p>
    <w:p w:rsidR="00F54DDB" w:rsidRPr="003C6F29" w:rsidRDefault="00F54DDB" w:rsidP="00F54DDB">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F54DDB" w:rsidRPr="003C6F29" w:rsidRDefault="00F54DDB" w:rsidP="00F54DDB">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F54DDB" w:rsidRPr="003C6F29" w:rsidRDefault="00F54DDB" w:rsidP="00F54DDB">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F54DDB" w:rsidRPr="003C6F29" w:rsidRDefault="00F54DDB" w:rsidP="00F54DDB">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F54DDB" w:rsidRPr="003C6F29" w:rsidRDefault="00F54DDB" w:rsidP="00F54DDB">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F54DDB" w:rsidRPr="003C6F29" w:rsidRDefault="00F54DDB" w:rsidP="00F54DDB">
      <w:pPr>
        <w:widowControl w:val="0"/>
        <w:suppressAutoHyphens/>
        <w:autoSpaceDE w:val="0"/>
        <w:spacing w:after="0" w:line="240" w:lineRule="auto"/>
        <w:rPr>
          <w:rFonts w:eastAsia="Times New Roman" w:cstheme="minorHAnsi"/>
          <w:lang w:eastAsia="ar-SA"/>
        </w:rPr>
      </w:pPr>
    </w:p>
    <w:p w:rsidR="00F54DDB" w:rsidRPr="003C6F29" w:rsidRDefault="00F54DDB" w:rsidP="00F54DDB">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F54DDB" w:rsidRPr="003C6F29" w:rsidRDefault="00F54DDB" w:rsidP="00F54DDB">
      <w:pPr>
        <w:widowControl w:val="0"/>
        <w:autoSpaceDE w:val="0"/>
        <w:autoSpaceDN w:val="0"/>
        <w:adjustRightInd w:val="0"/>
        <w:spacing w:after="0" w:line="240" w:lineRule="auto"/>
        <w:jc w:val="both"/>
        <w:rPr>
          <w:rFonts w:eastAsia="Times New Roman" w:cstheme="minorHAnsi"/>
          <w:lang w:eastAsia="pl-PL"/>
        </w:rPr>
      </w:pPr>
    </w:p>
    <w:p w:rsidR="00F54DDB" w:rsidRPr="003C6F29" w:rsidRDefault="00F54DDB" w:rsidP="00F54DDB">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F54DDB" w:rsidRPr="003C6F29" w:rsidRDefault="00F54DDB" w:rsidP="00F54DDB">
      <w:pPr>
        <w:widowControl w:val="0"/>
        <w:autoSpaceDE w:val="0"/>
        <w:autoSpaceDN w:val="0"/>
        <w:adjustRightInd w:val="0"/>
        <w:spacing w:after="0" w:line="240" w:lineRule="auto"/>
        <w:jc w:val="both"/>
        <w:rPr>
          <w:rFonts w:eastAsia="Times New Roman" w:cstheme="minorHAnsi"/>
          <w:lang w:eastAsia="pl-PL"/>
        </w:rPr>
      </w:pPr>
    </w:p>
    <w:p w:rsidR="00F54DDB" w:rsidRPr="003C6F29" w:rsidRDefault="00F54DDB" w:rsidP="00F54DDB">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F54DDB" w:rsidRPr="003C6F29" w:rsidRDefault="00F54DDB"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73</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75</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r w:rsidRPr="003C6F29">
        <w:rPr>
          <w:rFonts w:eastAsia="Times New Roman" w:cstheme="minorHAnsi"/>
          <w:b/>
          <w:lang w:eastAsia="ar-SA"/>
        </w:rPr>
        <w:t>Pakiet nr 76</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 xml:space="preserve">cena netto...........................................................................................................zł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podatek VAT.......................................................................................................zł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cena brutto..........................................................................................................zł</w:t>
      </w:r>
    </w:p>
    <w:p w:rsidR="00261277" w:rsidRPr="003C6F29" w:rsidRDefault="00261277" w:rsidP="00261277">
      <w:pPr>
        <w:widowControl w:val="0"/>
        <w:suppressAutoHyphens/>
        <w:autoSpaceDE w:val="0"/>
        <w:spacing w:after="0" w:line="240" w:lineRule="auto"/>
        <w:rPr>
          <w:rFonts w:eastAsia="Times New Roman" w:cstheme="minorHAnsi"/>
          <w:lang w:eastAsia="ar-SA"/>
        </w:rPr>
      </w:pPr>
      <w:r w:rsidRPr="003C6F29">
        <w:rPr>
          <w:rFonts w:eastAsia="Times New Roman" w:cstheme="minorHAnsi"/>
          <w:lang w:eastAsia="ar-SA"/>
        </w:rPr>
        <w:t>(słownie: ...............................................................................................................)</w:t>
      </w: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Wykonawca składając ofertę informuje, że wybór oferty będzie prowadzić do powstania </w:t>
      </w:r>
      <w:r w:rsidRPr="003C6F29">
        <w:rPr>
          <w:rFonts w:eastAsia="Times New Roman" w:cstheme="minorHAnsi"/>
          <w:lang w:eastAsia="pl-PL"/>
        </w:rPr>
        <w:br/>
        <w:t>u Zamawiającego obowiązku podatkowego TAK*/NIE (niepotrzebne skreślić)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TAK*: …………………………………………(wskazać należy nazwę produktu/usługi i wartość)</w:t>
      </w: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p>
    <w:p w:rsidR="00261277" w:rsidRPr="003C6F29" w:rsidRDefault="00261277" w:rsidP="00261277">
      <w:pPr>
        <w:widowControl w:val="0"/>
        <w:autoSpaceDE w:val="0"/>
        <w:autoSpaceDN w:val="0"/>
        <w:adjustRightInd w:val="0"/>
        <w:spacing w:after="0" w:line="240" w:lineRule="auto"/>
        <w:jc w:val="both"/>
        <w:rPr>
          <w:rFonts w:eastAsia="Times New Roman" w:cstheme="minorHAnsi"/>
          <w:lang w:eastAsia="pl-PL"/>
        </w:rPr>
      </w:pPr>
      <w:r w:rsidRPr="003C6F29">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3C6F29">
        <w:rPr>
          <w:rFonts w:eastAsia="Times New Roman" w:cstheme="minorHAnsi"/>
          <w:lang w:eastAsia="pl-PL"/>
        </w:rPr>
        <w:t>pzp</w:t>
      </w:r>
      <w:proofErr w:type="spellEnd"/>
      <w:r w:rsidRPr="003C6F29">
        <w:rPr>
          <w:rFonts w:eastAsia="Times New Roman" w:cstheme="minorHAnsi"/>
          <w:lang w:eastAsia="pl-PL"/>
        </w:rPr>
        <w:t>.</w:t>
      </w:r>
    </w:p>
    <w:p w:rsidR="00261277" w:rsidRDefault="00261277" w:rsidP="00261277">
      <w:pPr>
        <w:widowControl w:val="0"/>
        <w:suppressAutoHyphens/>
        <w:autoSpaceDE w:val="0"/>
        <w:spacing w:after="0" w:line="240" w:lineRule="auto"/>
        <w:rPr>
          <w:rFonts w:eastAsia="Times New Roman" w:cstheme="minorHAnsi"/>
          <w:b/>
          <w:lang w:eastAsia="ar-SA"/>
        </w:rPr>
      </w:pPr>
    </w:p>
    <w:p w:rsidR="00261277" w:rsidRPr="003C6F29" w:rsidRDefault="00261277" w:rsidP="00261277">
      <w:pPr>
        <w:widowControl w:val="0"/>
        <w:suppressAutoHyphens/>
        <w:autoSpaceDE w:val="0"/>
        <w:spacing w:after="0" w:line="240" w:lineRule="auto"/>
        <w:rPr>
          <w:rFonts w:eastAsia="Times New Roman" w:cstheme="minorHAnsi"/>
          <w:b/>
          <w:lang w:eastAsia="ar-SA"/>
        </w:rPr>
      </w:pPr>
    </w:p>
    <w:p w:rsidR="00261277" w:rsidRPr="002D54EE" w:rsidRDefault="00261277" w:rsidP="00261277">
      <w:pPr>
        <w:widowControl w:val="0"/>
        <w:autoSpaceDE w:val="0"/>
        <w:jc w:val="both"/>
        <w:rPr>
          <w:rFonts w:cstheme="minorHAnsi"/>
          <w:b/>
        </w:rPr>
      </w:pPr>
      <w:r w:rsidRPr="00E6104D">
        <w:rPr>
          <w:rFonts w:cstheme="minorHAnsi"/>
          <w:b/>
        </w:rPr>
        <w:t xml:space="preserve">Należy wypełnić dla tych pakietów, na które Wykonawca składa ofertę. Pozostałe puste miejsca </w:t>
      </w:r>
      <w:r>
        <w:rPr>
          <w:rFonts w:cstheme="minorHAnsi"/>
          <w:b/>
        </w:rPr>
        <w:t xml:space="preserve">należy przekreślić lub usunąć. </w:t>
      </w:r>
    </w:p>
    <w:p w:rsidR="00261277" w:rsidRPr="00E6104D" w:rsidRDefault="00261277" w:rsidP="00261277">
      <w:pPr>
        <w:widowControl w:val="0"/>
        <w:numPr>
          <w:ilvl w:val="0"/>
          <w:numId w:val="42"/>
        </w:numPr>
        <w:tabs>
          <w:tab w:val="left" w:pos="426"/>
        </w:tabs>
        <w:autoSpaceDE w:val="0"/>
        <w:autoSpaceDN w:val="0"/>
        <w:adjustRightInd w:val="0"/>
        <w:spacing w:after="0" w:line="240" w:lineRule="auto"/>
        <w:ind w:left="284" w:hanging="284"/>
        <w:contextualSpacing/>
        <w:jc w:val="both"/>
        <w:rPr>
          <w:rFonts w:cstheme="minorHAnsi"/>
          <w:b/>
        </w:rPr>
      </w:pPr>
      <w:r w:rsidRPr="00E6104D">
        <w:rPr>
          <w:rFonts w:cstheme="minorHAnsi"/>
          <w:b/>
          <w:bCs/>
        </w:rPr>
        <w:t xml:space="preserve">Warunki płatności -  Zgodnie z zapisami SIWZ tj. </w:t>
      </w:r>
      <w:r w:rsidRPr="00E6104D">
        <w:rPr>
          <w:rFonts w:cstheme="minorHAnsi"/>
          <w:b/>
        </w:rPr>
        <w:t>30 dni od dnia dostarczenia Zamawiającemu prawidłowo wystawionej faktury VAT</w:t>
      </w:r>
    </w:p>
    <w:p w:rsidR="00261277" w:rsidRPr="00E6104D" w:rsidRDefault="00261277" w:rsidP="00261277">
      <w:pPr>
        <w:widowControl w:val="0"/>
        <w:numPr>
          <w:ilvl w:val="0"/>
          <w:numId w:val="42"/>
        </w:numPr>
        <w:tabs>
          <w:tab w:val="left" w:pos="284"/>
        </w:tabs>
        <w:autoSpaceDE w:val="0"/>
        <w:autoSpaceDN w:val="0"/>
        <w:adjustRightInd w:val="0"/>
        <w:spacing w:after="0" w:line="240" w:lineRule="auto"/>
        <w:contextualSpacing/>
        <w:jc w:val="both"/>
        <w:rPr>
          <w:rFonts w:cstheme="minorHAnsi"/>
          <w:bCs/>
        </w:rPr>
      </w:pPr>
      <w:r w:rsidRPr="00E6104D">
        <w:rPr>
          <w:rFonts w:cstheme="minorHAnsi"/>
          <w:b/>
        </w:rPr>
        <w:t xml:space="preserve">Termin wykonania zamówienia/umowy </w:t>
      </w:r>
      <w:r w:rsidRPr="00E6104D">
        <w:rPr>
          <w:rFonts w:cstheme="minorHAnsi"/>
          <w:b/>
          <w:bCs/>
        </w:rPr>
        <w:t xml:space="preserve">- </w:t>
      </w:r>
      <w:r w:rsidRPr="00E6104D">
        <w:rPr>
          <w:rFonts w:cstheme="minorHAnsi"/>
          <w:bCs/>
        </w:rPr>
        <w:t>Zgodnie z zapisami SIWZ</w:t>
      </w:r>
      <w:r w:rsidRPr="00E6104D">
        <w:rPr>
          <w:rFonts w:cstheme="minorHAnsi"/>
          <w:b/>
          <w:bCs/>
        </w:rPr>
        <w:t xml:space="preserve"> tj. </w:t>
      </w:r>
      <w:r>
        <w:rPr>
          <w:rFonts w:cstheme="minorHAnsi"/>
          <w:b/>
        </w:rPr>
        <w:t>24</w:t>
      </w:r>
      <w:r w:rsidRPr="00E6104D">
        <w:rPr>
          <w:rFonts w:cstheme="minorHAnsi"/>
          <w:b/>
        </w:rPr>
        <w:t xml:space="preserve"> miesi</w:t>
      </w:r>
      <w:r>
        <w:rPr>
          <w:rFonts w:cstheme="minorHAnsi"/>
          <w:b/>
        </w:rPr>
        <w:t>ące</w:t>
      </w:r>
    </w:p>
    <w:p w:rsidR="00261277" w:rsidRPr="00E6104D" w:rsidRDefault="00261277" w:rsidP="00261277">
      <w:pPr>
        <w:widowControl w:val="0"/>
        <w:numPr>
          <w:ilvl w:val="0"/>
          <w:numId w:val="42"/>
        </w:numPr>
        <w:tabs>
          <w:tab w:val="left" w:pos="284"/>
        </w:tabs>
        <w:autoSpaceDE w:val="0"/>
        <w:autoSpaceDN w:val="0"/>
        <w:adjustRightInd w:val="0"/>
        <w:spacing w:after="0" w:line="240" w:lineRule="auto"/>
        <w:ind w:left="284" w:hanging="284"/>
        <w:contextualSpacing/>
        <w:jc w:val="both"/>
        <w:rPr>
          <w:rFonts w:cstheme="minorHAnsi"/>
          <w:b/>
          <w:bCs/>
          <w:u w:val="single"/>
        </w:rPr>
      </w:pPr>
      <w:r w:rsidRPr="00E6104D">
        <w:rPr>
          <w:rFonts w:cstheme="minorHAnsi"/>
          <w:b/>
        </w:rPr>
        <w:t xml:space="preserve">Okres gwarancji - </w:t>
      </w:r>
      <w:r w:rsidRPr="00E6104D">
        <w:rPr>
          <w:rFonts w:cstheme="minorHAnsi"/>
          <w:bCs/>
        </w:rPr>
        <w:t xml:space="preserve">Zgodnie z zapisami SIWZ tj. </w:t>
      </w:r>
      <w:r w:rsidRPr="00E04EFF">
        <w:rPr>
          <w:rFonts w:cstheme="minorHAnsi"/>
        </w:rPr>
        <w:t>produkty z minimalnym terminem ważności: 12 miesięcy od daty dostawy</w:t>
      </w:r>
      <w:r w:rsidRPr="00E04EFF" w:rsidDel="00ED0AE0">
        <w:rPr>
          <w:rFonts w:cstheme="minorHAnsi"/>
        </w:rPr>
        <w:t xml:space="preserve"> </w:t>
      </w:r>
    </w:p>
    <w:p w:rsidR="00101852" w:rsidRPr="00CC574B" w:rsidRDefault="00101852" w:rsidP="00101852">
      <w:pPr>
        <w:autoSpaceDE w:val="0"/>
        <w:autoSpaceDN w:val="0"/>
        <w:adjustRightInd w:val="0"/>
        <w:spacing w:after="0" w:line="240" w:lineRule="auto"/>
        <w:rPr>
          <w:rFonts w:cstheme="minorHAnsi"/>
          <w:b/>
          <w:bCs/>
        </w:rPr>
      </w:pPr>
    </w:p>
    <w:p w:rsidR="00A9241E" w:rsidRPr="00CC574B" w:rsidRDefault="00A9241E" w:rsidP="00A9241E">
      <w:pPr>
        <w:widowControl w:val="0"/>
        <w:tabs>
          <w:tab w:val="left" w:pos="284"/>
        </w:tabs>
        <w:autoSpaceDE w:val="0"/>
        <w:autoSpaceDN w:val="0"/>
        <w:adjustRightInd w:val="0"/>
        <w:spacing w:after="0" w:line="240" w:lineRule="auto"/>
        <w:jc w:val="both"/>
        <w:rPr>
          <w:rFonts w:cs="Times New Roman"/>
          <w:b/>
          <w:bCs/>
          <w:u w:val="single"/>
        </w:rPr>
      </w:pPr>
      <w:r w:rsidRPr="00CC574B">
        <w:rPr>
          <w:rFonts w:cs="Times New Roman"/>
          <w:b/>
          <w:bCs/>
          <w:u w:val="single"/>
        </w:rPr>
        <w:t>Niniejszym oświadczam, że:</w:t>
      </w:r>
    </w:p>
    <w:p w:rsidR="00A9241E" w:rsidRPr="00CC574B" w:rsidRDefault="00A9241E" w:rsidP="008A6339">
      <w:pPr>
        <w:pStyle w:val="Akapitzlist"/>
        <w:numPr>
          <w:ilvl w:val="0"/>
          <w:numId w:val="53"/>
        </w:numPr>
        <w:autoSpaceDE w:val="0"/>
        <w:autoSpaceDN w:val="0"/>
        <w:adjustRightInd w:val="0"/>
        <w:spacing w:after="0" w:line="240" w:lineRule="auto"/>
        <w:ind w:left="284" w:hanging="284"/>
        <w:rPr>
          <w:rFonts w:cs="Times New Roman"/>
        </w:rPr>
      </w:pPr>
      <w:r w:rsidRPr="00CC574B">
        <w:rPr>
          <w:rFonts w:cs="Times New Roman"/>
        </w:rPr>
        <w:t>zapoznałem się z warunkami zamówienia i przyjmuję je bez zastrzeżeń;</w:t>
      </w:r>
    </w:p>
    <w:p w:rsidR="00A9241E" w:rsidRPr="00CC574B" w:rsidRDefault="00A9241E" w:rsidP="008A6339">
      <w:pPr>
        <w:pStyle w:val="Akapitzlist"/>
        <w:numPr>
          <w:ilvl w:val="0"/>
          <w:numId w:val="53"/>
        </w:numPr>
        <w:autoSpaceDE w:val="0"/>
        <w:autoSpaceDN w:val="0"/>
        <w:adjustRightInd w:val="0"/>
        <w:spacing w:after="0" w:line="240" w:lineRule="auto"/>
        <w:ind w:left="284" w:hanging="284"/>
        <w:rPr>
          <w:rFonts w:cs="Times New Roman"/>
        </w:rPr>
      </w:pPr>
      <w:r w:rsidRPr="00CC574B">
        <w:rPr>
          <w:rFonts w:cs="Times New Roman"/>
        </w:rPr>
        <w:t>zapoznałem się z postanowieniami załączonego do SIWZ wzoru umowy i przyjmuję go bez zastrzeżeń;</w:t>
      </w:r>
    </w:p>
    <w:p w:rsidR="00A9241E" w:rsidRPr="00CC574B" w:rsidRDefault="00A9241E" w:rsidP="008A6339">
      <w:pPr>
        <w:pStyle w:val="Akapitzlist"/>
        <w:numPr>
          <w:ilvl w:val="0"/>
          <w:numId w:val="53"/>
        </w:numPr>
        <w:autoSpaceDE w:val="0"/>
        <w:autoSpaceDN w:val="0"/>
        <w:adjustRightInd w:val="0"/>
        <w:spacing w:after="0" w:line="240" w:lineRule="auto"/>
        <w:ind w:left="284" w:hanging="284"/>
        <w:rPr>
          <w:rFonts w:cs="Times New Roman"/>
        </w:rPr>
      </w:pPr>
      <w:r w:rsidRPr="00CC574B">
        <w:rPr>
          <w:rFonts w:cs="Times New Roman"/>
        </w:rPr>
        <w:t>przedmiot oferty jest zgodny z przedmiotem zamówienia;</w:t>
      </w:r>
    </w:p>
    <w:p w:rsidR="00A9241E" w:rsidRPr="00CC574B" w:rsidRDefault="00A9241E" w:rsidP="008A6339">
      <w:pPr>
        <w:pStyle w:val="Akapitzlist"/>
        <w:numPr>
          <w:ilvl w:val="0"/>
          <w:numId w:val="53"/>
        </w:numPr>
        <w:autoSpaceDE w:val="0"/>
        <w:autoSpaceDN w:val="0"/>
        <w:adjustRightInd w:val="0"/>
        <w:spacing w:after="0" w:line="240" w:lineRule="auto"/>
        <w:ind w:left="284" w:hanging="284"/>
        <w:rPr>
          <w:rFonts w:cs="Times New Roman"/>
        </w:rPr>
      </w:pPr>
      <w:r w:rsidRPr="00CC574B">
        <w:rPr>
          <w:rFonts w:cs="Times New Roman"/>
        </w:rPr>
        <w:t>jestem związany niniejszą ofertą przez okres 60 dni, licząc od dnia składania ofert podanego w SIWZ;</w:t>
      </w:r>
    </w:p>
    <w:p w:rsidR="00A9241E" w:rsidRPr="00CC574B" w:rsidRDefault="00A9241E" w:rsidP="008A6339">
      <w:pPr>
        <w:pStyle w:val="Akapitzlist"/>
        <w:numPr>
          <w:ilvl w:val="0"/>
          <w:numId w:val="53"/>
        </w:numPr>
        <w:autoSpaceDE w:val="0"/>
        <w:autoSpaceDN w:val="0"/>
        <w:adjustRightInd w:val="0"/>
        <w:spacing w:after="0" w:line="240" w:lineRule="auto"/>
        <w:ind w:left="284" w:hanging="284"/>
        <w:rPr>
          <w:rFonts w:cs="Times New Roman"/>
        </w:rPr>
      </w:pPr>
      <w:r w:rsidRPr="00CC574B">
        <w:rPr>
          <w:rFonts w:ascii="Calibri" w:hAnsi="Calibri"/>
        </w:rPr>
        <w:t>Oświadczam/y, że wypełniłem obowiązki informacyjne przewidziane w art. 13 lub  art. 14 RODO wobec osób fizycznych, od których dane osobowe bezpośrednio lub pośrednio pozyskałem  celu ubiegania się o udzielenie zamówienia publicznego w niniejszym postępowaniu</w:t>
      </w:r>
    </w:p>
    <w:p w:rsidR="00A9241E" w:rsidRPr="00CC574B" w:rsidRDefault="00A9241E" w:rsidP="00101852">
      <w:pPr>
        <w:autoSpaceDE w:val="0"/>
        <w:autoSpaceDN w:val="0"/>
        <w:adjustRightInd w:val="0"/>
        <w:spacing w:after="0" w:line="240" w:lineRule="auto"/>
        <w:rPr>
          <w:rFonts w:cstheme="minorHAnsi"/>
          <w:b/>
          <w:bCs/>
        </w:rPr>
      </w:pPr>
    </w:p>
    <w:p w:rsidR="00101852" w:rsidRPr="00CC574B" w:rsidRDefault="00101852" w:rsidP="00101852">
      <w:pPr>
        <w:autoSpaceDE w:val="0"/>
        <w:autoSpaceDN w:val="0"/>
        <w:adjustRightInd w:val="0"/>
        <w:spacing w:after="0" w:line="240" w:lineRule="auto"/>
        <w:rPr>
          <w:rFonts w:cstheme="minorHAnsi"/>
          <w:b/>
          <w:bCs/>
        </w:rPr>
      </w:pPr>
      <w:r w:rsidRPr="00CC574B">
        <w:rPr>
          <w:rFonts w:cstheme="minorHAnsi"/>
          <w:b/>
          <w:bCs/>
        </w:rPr>
        <w:t>Kwota wadium w wysokości ………………………... wniesiona w formie ………………………</w:t>
      </w:r>
    </w:p>
    <w:p w:rsidR="00101852" w:rsidRPr="00CC574B" w:rsidRDefault="00101852" w:rsidP="00101852">
      <w:pPr>
        <w:autoSpaceDE w:val="0"/>
        <w:autoSpaceDN w:val="0"/>
        <w:adjustRightInd w:val="0"/>
        <w:spacing w:after="0" w:line="240" w:lineRule="auto"/>
        <w:rPr>
          <w:rFonts w:cstheme="minorHAnsi"/>
          <w:b/>
          <w:bCs/>
          <w:u w:val="single"/>
        </w:rPr>
      </w:pPr>
    </w:p>
    <w:p w:rsidR="00593C81" w:rsidRPr="00CC574B" w:rsidRDefault="00593C81" w:rsidP="00593C81">
      <w:pPr>
        <w:autoSpaceDE w:val="0"/>
        <w:autoSpaceDN w:val="0"/>
        <w:adjustRightInd w:val="0"/>
        <w:spacing w:after="0" w:line="240" w:lineRule="auto"/>
        <w:rPr>
          <w:rFonts w:cstheme="minorHAnsi"/>
          <w:b/>
          <w:bCs/>
          <w:u w:val="single"/>
        </w:rPr>
      </w:pPr>
      <w:r w:rsidRPr="00CC574B">
        <w:rPr>
          <w:rFonts w:cstheme="minorHAnsi"/>
          <w:b/>
          <w:bCs/>
          <w:u w:val="single"/>
        </w:rPr>
        <w:t>Niżej podaną część/zakres zamówienia, wykonywać będą w moim imieniu podwykonawcy:</w:t>
      </w:r>
    </w:p>
    <w:p w:rsidR="00593C81" w:rsidRPr="00CC574B" w:rsidRDefault="00593C81" w:rsidP="00593C81">
      <w:pPr>
        <w:autoSpaceDE w:val="0"/>
        <w:autoSpaceDN w:val="0"/>
        <w:adjustRightInd w:val="0"/>
        <w:spacing w:after="0" w:line="240" w:lineRule="auto"/>
        <w:rPr>
          <w:rFonts w:cstheme="minorHAnsi"/>
          <w:b/>
          <w:bCs/>
        </w:rPr>
      </w:pPr>
    </w:p>
    <w:p w:rsidR="00593C81" w:rsidRPr="00CC574B" w:rsidRDefault="00593C81" w:rsidP="00593C81">
      <w:pPr>
        <w:autoSpaceDE w:val="0"/>
        <w:autoSpaceDN w:val="0"/>
        <w:adjustRightInd w:val="0"/>
        <w:spacing w:after="0" w:line="240" w:lineRule="auto"/>
        <w:rPr>
          <w:rFonts w:cstheme="minorHAnsi"/>
          <w:b/>
          <w:bCs/>
        </w:rPr>
      </w:pPr>
      <w:r w:rsidRPr="00CC574B">
        <w:rPr>
          <w:rFonts w:cstheme="minorHAnsi"/>
          <w:b/>
          <w:bCs/>
        </w:rPr>
        <w:t>Część/zakres zamówienia  -                                      Nazwa (firma) podwykonawcy</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1………………………………..</w:t>
      </w:r>
      <w:r w:rsidRPr="00CC574B">
        <w:rPr>
          <w:rFonts w:cstheme="minorHAnsi"/>
        </w:rPr>
        <w:tab/>
      </w:r>
      <w:r w:rsidRPr="00CC574B">
        <w:rPr>
          <w:rFonts w:cstheme="minorHAnsi"/>
        </w:rPr>
        <w:tab/>
      </w:r>
      <w:r w:rsidRPr="00CC574B">
        <w:rPr>
          <w:rFonts w:cstheme="minorHAnsi"/>
        </w:rPr>
        <w:tab/>
        <w:t xml:space="preserve">         ………………………………………</w:t>
      </w:r>
    </w:p>
    <w:p w:rsidR="00593C81" w:rsidRPr="00CC574B" w:rsidRDefault="00593C81" w:rsidP="00593C81">
      <w:pPr>
        <w:pStyle w:val="Bezodstpw"/>
        <w:rPr>
          <w:rFonts w:cstheme="minorHAnsi"/>
        </w:rPr>
      </w:pPr>
    </w:p>
    <w:p w:rsidR="00593C81" w:rsidRPr="00CC574B" w:rsidRDefault="007C2A44" w:rsidP="00593C81">
      <w:pPr>
        <w:pStyle w:val="Bezodstpw"/>
        <w:rPr>
          <w:rFonts w:cstheme="minorHAnsi"/>
          <w:b/>
          <w:u w:val="single"/>
          <w:lang w:eastAsia="ar-SA"/>
        </w:rPr>
      </w:pPr>
      <w:r w:rsidRPr="00CC574B">
        <w:rPr>
          <w:rFonts w:cstheme="minorHAnsi"/>
          <w:b/>
          <w:u w:val="single"/>
          <w:lang w:eastAsia="ar-SA"/>
        </w:rPr>
        <w:t>Pełnomocnik</w:t>
      </w:r>
      <w:r w:rsidR="00DF34C3" w:rsidRPr="00CC574B">
        <w:rPr>
          <w:rFonts w:cstheme="minorHAnsi"/>
          <w:b/>
          <w:u w:val="single"/>
          <w:lang w:eastAsia="ar-SA"/>
        </w:rPr>
        <w:t>/ Osoba upoważniona</w:t>
      </w:r>
      <w:r w:rsidRPr="00CC574B">
        <w:rPr>
          <w:rFonts w:cstheme="minorHAnsi"/>
          <w:b/>
          <w:u w:val="single"/>
          <w:lang w:eastAsia="ar-SA"/>
        </w:rPr>
        <w:t>:</w:t>
      </w:r>
    </w:p>
    <w:p w:rsidR="00593C81" w:rsidRPr="00CC574B" w:rsidRDefault="00593C81" w:rsidP="00593C81">
      <w:pPr>
        <w:pStyle w:val="Bezodstpw"/>
        <w:rPr>
          <w:rFonts w:cstheme="minorHAnsi"/>
          <w:lang w:eastAsia="ar-SA"/>
        </w:rPr>
      </w:pPr>
      <w:r w:rsidRPr="00CC574B">
        <w:rPr>
          <w:rFonts w:cstheme="minorHAnsi"/>
          <w:lang w:eastAsia="ar-SA"/>
        </w:rPr>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b/>
          <w:u w:val="single"/>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lastRenderedPageBreak/>
        <w:t>Pełnomocnik w przypadku składania ofer</w:t>
      </w:r>
      <w:r w:rsidR="007C2A44" w:rsidRPr="00CC574B">
        <w:rPr>
          <w:rFonts w:cstheme="minorHAnsi"/>
          <w:b/>
          <w:u w:val="single"/>
          <w:lang w:eastAsia="ar-SA"/>
        </w:rPr>
        <w:t>ty wspólnej</w:t>
      </w:r>
    </w:p>
    <w:p w:rsidR="00593C81" w:rsidRPr="00CC574B" w:rsidRDefault="00593C81" w:rsidP="00593C81">
      <w:pPr>
        <w:pStyle w:val="Bezodstpw"/>
        <w:rPr>
          <w:rFonts w:cstheme="minorHAnsi"/>
          <w:lang w:eastAsia="ar-SA"/>
        </w:rPr>
      </w:pPr>
      <w:r w:rsidRPr="00CC574B">
        <w:rPr>
          <w:rFonts w:cstheme="minorHAnsi"/>
          <w:lang w:eastAsia="ar-SA"/>
        </w:rPr>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t>Wszelką korespondencję proszę kierować na adres:</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autoSpaceDE w:val="0"/>
        <w:autoSpaceDN w:val="0"/>
        <w:adjustRightInd w:val="0"/>
        <w:spacing w:after="0" w:line="240" w:lineRule="auto"/>
        <w:rPr>
          <w:rFonts w:cstheme="minorHAnsi"/>
        </w:rPr>
      </w:pPr>
    </w:p>
    <w:p w:rsidR="0045434C" w:rsidRPr="00CC574B" w:rsidRDefault="0045434C" w:rsidP="0045434C">
      <w:pPr>
        <w:pStyle w:val="Bezodstpw"/>
        <w:rPr>
          <w:b/>
          <w:u w:val="single"/>
        </w:rPr>
      </w:pPr>
      <w:r w:rsidRPr="00CC574B">
        <w:rPr>
          <w:b/>
          <w:u w:val="single"/>
        </w:rPr>
        <w:t>Zastrzeżenie wykonawcy</w:t>
      </w:r>
    </w:p>
    <w:p w:rsidR="00A9241E" w:rsidRPr="00CC574B" w:rsidRDefault="00A9241E" w:rsidP="00A9241E">
      <w:pPr>
        <w:spacing w:after="0" w:line="240" w:lineRule="auto"/>
      </w:pPr>
      <w:r w:rsidRPr="00CC574B">
        <w:t xml:space="preserve">Niżej wymienione dokumenty składające się na ofertę nie mogą być ogólnie udostępnione z uwagi na fakt, iż stanowią tajemnicę przedsiębiorstwa w rozumieniu Ustawy z dnia 16.04.1993 r. o zwalczaniu nieuczciwej konkurencji </w:t>
      </w:r>
      <w:r w:rsidR="0022736B" w:rsidRPr="00593882">
        <w:rPr>
          <w:rFonts w:cs="Times New Roman"/>
        </w:rPr>
        <w:t>(</w:t>
      </w:r>
      <w:r w:rsidR="0022736B" w:rsidRPr="00C21061">
        <w:rPr>
          <w:rFonts w:cs="Times New Roman"/>
        </w:rPr>
        <w:t xml:space="preserve">Dz.U.2019.1010 </w:t>
      </w:r>
      <w:proofErr w:type="spellStart"/>
      <w:r w:rsidR="0022736B" w:rsidRPr="00C21061">
        <w:rPr>
          <w:rFonts w:cs="Times New Roman"/>
        </w:rPr>
        <w:t>t.j</w:t>
      </w:r>
      <w:proofErr w:type="spellEnd"/>
      <w:r w:rsidR="0022736B" w:rsidRPr="00C21061">
        <w:rPr>
          <w:rFonts w:cs="Times New Roman"/>
        </w:rPr>
        <w:t>. z dnia 2019.05.30</w:t>
      </w:r>
      <w:r w:rsidR="0022736B" w:rsidRPr="00593882">
        <w:rPr>
          <w:rFonts w:cs="Times New Roman"/>
        </w:rPr>
        <w:t>):</w:t>
      </w:r>
    </w:p>
    <w:p w:rsidR="00A9241E" w:rsidRPr="00CC574B" w:rsidRDefault="00A9241E" w:rsidP="00A9241E">
      <w:pPr>
        <w:widowControl w:val="0"/>
        <w:tabs>
          <w:tab w:val="left" w:pos="9000"/>
        </w:tabs>
        <w:autoSpaceDE w:val="0"/>
        <w:spacing w:line="240" w:lineRule="auto"/>
      </w:pPr>
      <w:r w:rsidRPr="00CC574B">
        <w:t>……………………………………………………………………………………………………………………………………………………………</w:t>
      </w:r>
    </w:p>
    <w:p w:rsidR="00A9241E" w:rsidRPr="00CC574B" w:rsidRDefault="00A9241E" w:rsidP="00A9241E">
      <w:pPr>
        <w:widowControl w:val="0"/>
        <w:tabs>
          <w:tab w:val="left" w:pos="9000"/>
        </w:tabs>
        <w:autoSpaceDE w:val="0"/>
        <w:spacing w:line="240" w:lineRule="auto"/>
      </w:pPr>
      <w:r w:rsidRPr="00CC574B">
        <w:t xml:space="preserve">Inne informacje wykonawcy: </w:t>
      </w:r>
    </w:p>
    <w:p w:rsidR="00A9241E" w:rsidRPr="00CC574B" w:rsidRDefault="00A9241E" w:rsidP="00A9241E">
      <w:pPr>
        <w:widowControl w:val="0"/>
        <w:tabs>
          <w:tab w:val="left" w:pos="9000"/>
        </w:tabs>
        <w:autoSpaceDE w:val="0"/>
        <w:autoSpaceDN w:val="0"/>
        <w:adjustRightInd w:val="0"/>
        <w:spacing w:line="240" w:lineRule="auto"/>
      </w:pPr>
      <w:r w:rsidRPr="00CC574B">
        <w:t>……………………………………………………………………………………………………………………………………………………………</w:t>
      </w:r>
    </w:p>
    <w:p w:rsidR="00A9241E" w:rsidRPr="00CC574B" w:rsidRDefault="00A9241E" w:rsidP="00A9241E">
      <w:pPr>
        <w:autoSpaceDE w:val="0"/>
        <w:autoSpaceDN w:val="0"/>
        <w:adjustRightInd w:val="0"/>
        <w:spacing w:after="0" w:line="240" w:lineRule="auto"/>
        <w:rPr>
          <w:rFonts w:cs="Times New Roman"/>
          <w:b/>
          <w:bCs/>
        </w:rPr>
      </w:pPr>
      <w:r w:rsidRPr="00CC574B">
        <w:rPr>
          <w:rFonts w:cs="Times New Roman"/>
        </w:rPr>
        <w:t>Oferta została złożona na ………….… zapisanych stronach, (kolejno ponumerowanych).</w:t>
      </w:r>
    </w:p>
    <w:p w:rsidR="0045434C" w:rsidRPr="00CC574B" w:rsidRDefault="0045434C" w:rsidP="0045434C">
      <w:pPr>
        <w:pStyle w:val="Tekstpodstawowy"/>
        <w:spacing w:line="360" w:lineRule="auto"/>
        <w:jc w:val="center"/>
        <w:rPr>
          <w:rFonts w:asciiTheme="minorHAnsi" w:hAnsiTheme="minorHAnsi"/>
          <w:b/>
          <w:sz w:val="22"/>
          <w:szCs w:val="22"/>
        </w:rPr>
      </w:pPr>
    </w:p>
    <w:p w:rsidR="007C2A44" w:rsidRPr="00CC574B" w:rsidRDefault="007C2A44" w:rsidP="00593C81">
      <w:pPr>
        <w:pStyle w:val="Tekstpodstawowy"/>
        <w:spacing w:line="360" w:lineRule="auto"/>
        <w:rPr>
          <w:rFonts w:asciiTheme="minorHAnsi" w:hAnsiTheme="minorHAnsi" w:cstheme="minorHAnsi"/>
          <w:b/>
          <w:sz w:val="22"/>
          <w:szCs w:val="22"/>
        </w:rPr>
      </w:pPr>
    </w:p>
    <w:p w:rsidR="00593C81" w:rsidRPr="00CC574B" w:rsidRDefault="00593C81" w:rsidP="00C84F96">
      <w:pPr>
        <w:pStyle w:val="Tekstpodstawowy"/>
        <w:rPr>
          <w:rFonts w:asciiTheme="minorHAnsi" w:hAnsiTheme="minorHAnsi" w:cstheme="minorHAnsi"/>
          <w:sz w:val="22"/>
          <w:szCs w:val="22"/>
        </w:rPr>
      </w:pPr>
      <w:r w:rsidRPr="00CC574B">
        <w:rPr>
          <w:rFonts w:asciiTheme="minorHAnsi" w:hAnsiTheme="minorHAnsi" w:cstheme="minorHAnsi"/>
          <w:sz w:val="22"/>
          <w:szCs w:val="22"/>
        </w:rPr>
        <w:t>..........................................., dnia .....................</w:t>
      </w:r>
      <w:r w:rsidRPr="00CC574B">
        <w:rPr>
          <w:rFonts w:asciiTheme="minorHAnsi" w:hAnsiTheme="minorHAnsi" w:cstheme="minorHAnsi"/>
          <w:sz w:val="22"/>
          <w:szCs w:val="22"/>
        </w:rPr>
        <w:tab/>
      </w:r>
      <w:r w:rsidRPr="00CC574B">
        <w:rPr>
          <w:rFonts w:asciiTheme="minorHAnsi" w:hAnsiTheme="minorHAnsi" w:cstheme="minorHAnsi"/>
          <w:sz w:val="22"/>
          <w:szCs w:val="22"/>
        </w:rPr>
        <w:tab/>
        <w:t>......................................................................</w:t>
      </w:r>
    </w:p>
    <w:p w:rsidR="00C84F96" w:rsidRPr="00CC574B" w:rsidRDefault="00593C81" w:rsidP="00166DD9">
      <w:pPr>
        <w:autoSpaceDE w:val="0"/>
        <w:autoSpaceDN w:val="0"/>
        <w:adjustRightInd w:val="0"/>
        <w:spacing w:after="0" w:line="240" w:lineRule="auto"/>
        <w:ind w:left="5103"/>
        <w:jc w:val="center"/>
        <w:rPr>
          <w:rFonts w:cstheme="minorHAnsi"/>
        </w:rPr>
      </w:pPr>
      <w:r w:rsidRPr="00CC574B">
        <w:rPr>
          <w:rFonts w:cstheme="minorHAnsi"/>
        </w:rPr>
        <w:t>Podpis wraz z pieczęcią osoby uprawnionej do reprezentowania Wykonawcy</w:t>
      </w:r>
    </w:p>
    <w:p w:rsidR="005208A2" w:rsidRPr="00CC574B" w:rsidRDefault="005208A2" w:rsidP="005208A2">
      <w:pPr>
        <w:pStyle w:val="Tekstpodstawowy"/>
        <w:spacing w:line="360" w:lineRule="auto"/>
        <w:jc w:val="left"/>
        <w:rPr>
          <w:rFonts w:asciiTheme="minorHAnsi" w:hAnsiTheme="minorHAnsi" w:cstheme="minorHAnsi"/>
          <w:sz w:val="22"/>
          <w:szCs w:val="22"/>
        </w:rPr>
      </w:pPr>
      <w:r w:rsidRPr="00CC574B">
        <w:rPr>
          <w:rFonts w:asciiTheme="minorHAnsi" w:hAnsiTheme="minorHAnsi" w:cstheme="minorHAnsi"/>
          <w:sz w:val="22"/>
          <w:szCs w:val="22"/>
        </w:rPr>
        <w:t>………………………………</w:t>
      </w:r>
    </w:p>
    <w:p w:rsidR="00B64832" w:rsidRPr="00CC574B" w:rsidRDefault="00166DD9" w:rsidP="005208A2">
      <w:pPr>
        <w:pStyle w:val="Tekstpodstawowy"/>
        <w:spacing w:line="360" w:lineRule="auto"/>
        <w:jc w:val="left"/>
        <w:rPr>
          <w:rFonts w:asciiTheme="minorHAnsi" w:hAnsiTheme="minorHAnsi" w:cstheme="minorHAnsi"/>
          <w:sz w:val="22"/>
          <w:szCs w:val="22"/>
        </w:rPr>
      </w:pPr>
      <w:r w:rsidRPr="00CC574B">
        <w:rPr>
          <w:rFonts w:asciiTheme="minorHAnsi" w:hAnsiTheme="minorHAnsi" w:cstheme="minorHAnsi"/>
          <w:sz w:val="22"/>
          <w:szCs w:val="22"/>
        </w:rPr>
        <w:t>Pieczęć Wykonawcy</w:t>
      </w:r>
    </w:p>
    <w:p w:rsidR="002C52C4" w:rsidRPr="00CC574B" w:rsidRDefault="002C52C4">
      <w:pPr>
        <w:rPr>
          <w:rFonts w:eastAsia="Times New Roman" w:cstheme="minorHAnsi"/>
          <w:lang w:eastAsia="pl-PL"/>
        </w:rPr>
      </w:pPr>
      <w:r w:rsidRPr="00CC574B">
        <w:rPr>
          <w:rFonts w:cstheme="minorHAnsi"/>
        </w:rPr>
        <w:br w:type="page"/>
      </w:r>
    </w:p>
    <w:p w:rsidR="005208A2" w:rsidRPr="00CC574B" w:rsidRDefault="00B64832" w:rsidP="005208A2">
      <w:pPr>
        <w:pStyle w:val="Tekstpodstawowy"/>
        <w:spacing w:line="360" w:lineRule="auto"/>
        <w:jc w:val="left"/>
        <w:rPr>
          <w:rFonts w:asciiTheme="minorHAnsi" w:hAnsiTheme="minorHAnsi" w:cstheme="minorHAnsi"/>
          <w:b/>
          <w:sz w:val="22"/>
          <w:szCs w:val="22"/>
        </w:rPr>
      </w:pPr>
      <w:r w:rsidRPr="00CC574B">
        <w:rPr>
          <w:rFonts w:asciiTheme="minorHAnsi" w:hAnsiTheme="minorHAnsi" w:cstheme="minorHAnsi"/>
          <w:sz w:val="22"/>
          <w:szCs w:val="22"/>
        </w:rPr>
        <w:lastRenderedPageBreak/>
        <w:tab/>
      </w:r>
      <w:r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b/>
          <w:sz w:val="22"/>
          <w:szCs w:val="22"/>
        </w:rPr>
        <w:t>Załącznik nr 3</w:t>
      </w: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jc w:val="left"/>
        <w:rPr>
          <w:rFonts w:asciiTheme="minorHAnsi" w:hAnsiTheme="minorHAnsi" w:cstheme="minorHAnsi"/>
          <w:b/>
          <w:sz w:val="22"/>
          <w:szCs w:val="22"/>
        </w:rPr>
      </w:pPr>
    </w:p>
    <w:p w:rsidR="005208A2" w:rsidRPr="00CC574B" w:rsidRDefault="005208A2" w:rsidP="005208A2">
      <w:pPr>
        <w:pStyle w:val="Tekstpodstawowy"/>
        <w:spacing w:line="360" w:lineRule="auto"/>
        <w:jc w:val="center"/>
        <w:rPr>
          <w:rFonts w:asciiTheme="minorHAnsi" w:hAnsiTheme="minorHAnsi" w:cstheme="minorHAnsi"/>
          <w:b/>
          <w:sz w:val="22"/>
          <w:szCs w:val="22"/>
          <w:u w:val="single"/>
        </w:rPr>
      </w:pPr>
      <w:r w:rsidRPr="00CC574B">
        <w:rPr>
          <w:rFonts w:asciiTheme="minorHAnsi" w:hAnsiTheme="minorHAnsi" w:cstheme="minorHAnsi"/>
          <w:b/>
          <w:sz w:val="22"/>
          <w:szCs w:val="22"/>
          <w:u w:val="single"/>
        </w:rPr>
        <w:t>OŚWIADCZENIE</w:t>
      </w:r>
    </w:p>
    <w:p w:rsidR="005208A2" w:rsidRPr="00CC574B" w:rsidRDefault="005208A2" w:rsidP="00886806">
      <w:pPr>
        <w:pStyle w:val="Tekstpodstawowy"/>
        <w:spacing w:line="360" w:lineRule="auto"/>
        <w:rPr>
          <w:rFonts w:asciiTheme="minorHAnsi" w:hAnsiTheme="minorHAnsi" w:cstheme="minorHAnsi"/>
          <w:b/>
          <w:sz w:val="22"/>
          <w:szCs w:val="22"/>
        </w:rPr>
      </w:pPr>
    </w:p>
    <w:p w:rsidR="00E1546D" w:rsidRPr="00CC574B" w:rsidRDefault="005208A2" w:rsidP="00E1546D">
      <w:pPr>
        <w:widowControl w:val="0"/>
        <w:autoSpaceDE w:val="0"/>
        <w:autoSpaceDN w:val="0"/>
        <w:adjustRightInd w:val="0"/>
        <w:jc w:val="both"/>
        <w:rPr>
          <w:b/>
        </w:rPr>
      </w:pPr>
      <w:r w:rsidRPr="00CC574B">
        <w:rPr>
          <w:rFonts w:cstheme="minorHAnsi"/>
        </w:rPr>
        <w:t>Składając ofertę w postępowaniu o udziel</w:t>
      </w:r>
      <w:r w:rsidR="00886806" w:rsidRPr="00CC574B">
        <w:rPr>
          <w:rFonts w:cstheme="minorHAnsi"/>
        </w:rPr>
        <w:t>enie zamówienia publicznego</w:t>
      </w:r>
      <w:r w:rsidR="003026D2" w:rsidRPr="00CC574B">
        <w:rPr>
          <w:rFonts w:cstheme="minorHAnsi"/>
        </w:rPr>
        <w:t>:</w:t>
      </w:r>
      <w:r w:rsidR="00A3294F" w:rsidRPr="00CC574B">
        <w:rPr>
          <w:b/>
        </w:rPr>
        <w:t xml:space="preserve"> </w:t>
      </w:r>
      <w:r w:rsidR="00261277" w:rsidRPr="00593C81">
        <w:rPr>
          <w:rFonts w:cs="Arial"/>
          <w:b/>
          <w:bCs/>
        </w:rPr>
        <w:t>„</w:t>
      </w:r>
      <w:r w:rsidR="00261277" w:rsidRPr="00593C81">
        <w:rPr>
          <w:b/>
          <w:bCs/>
        </w:rPr>
        <w:t>Dostawa sprzętu jednorazowego do cewnikowania serca</w:t>
      </w:r>
      <w:r w:rsidR="00261277">
        <w:rPr>
          <w:b/>
          <w:bCs/>
        </w:rPr>
        <w:t xml:space="preserve"> i urządzeń do stymulacji serca</w:t>
      </w:r>
      <w:r w:rsidR="00261277" w:rsidRPr="00E6104D">
        <w:rPr>
          <w:rFonts w:cstheme="minorHAnsi"/>
          <w:b/>
          <w:bCs/>
        </w:rPr>
        <w:t xml:space="preserve"> dla Szpitala Specjalistycznego w Zabrzu Sp. z o.o.</w:t>
      </w:r>
      <w:r w:rsidR="00261277">
        <w:rPr>
          <w:rFonts w:cstheme="minorHAnsi"/>
          <w:b/>
          <w:bCs/>
        </w:rPr>
        <w:t>”</w:t>
      </w:r>
      <w:r w:rsidR="00261277" w:rsidRPr="00E6104D">
        <w:rPr>
          <w:rFonts w:cstheme="minorHAnsi"/>
          <w:b/>
          <w:bCs/>
        </w:rPr>
        <w:t xml:space="preserve"> </w:t>
      </w:r>
      <w:r w:rsidR="00E1546D">
        <w:rPr>
          <w:b/>
        </w:rPr>
        <w:t xml:space="preserve"> Sygn. sprawy </w:t>
      </w:r>
      <w:r w:rsidR="00E1546D" w:rsidRPr="00CC574B">
        <w:rPr>
          <w:b/>
        </w:rPr>
        <w:t>DZP/</w:t>
      </w:r>
      <w:r w:rsidR="00261277">
        <w:rPr>
          <w:b/>
        </w:rPr>
        <w:t>16</w:t>
      </w:r>
      <w:r w:rsidR="00E1546D" w:rsidRPr="00CC574B">
        <w:rPr>
          <w:b/>
        </w:rPr>
        <w:t>PN/20</w:t>
      </w:r>
      <w:r w:rsidR="00E1546D">
        <w:rPr>
          <w:b/>
        </w:rPr>
        <w:t>20</w:t>
      </w:r>
    </w:p>
    <w:p w:rsidR="005208A2" w:rsidRPr="00CC574B" w:rsidRDefault="005208A2" w:rsidP="00844C8C">
      <w:pPr>
        <w:widowControl w:val="0"/>
        <w:autoSpaceDE w:val="0"/>
        <w:autoSpaceDN w:val="0"/>
        <w:adjustRightInd w:val="0"/>
        <w:jc w:val="both"/>
        <w:rPr>
          <w:rFonts w:cstheme="minorHAnsi"/>
        </w:rPr>
      </w:pPr>
      <w:r w:rsidRPr="00CC574B">
        <w:rPr>
          <w:rFonts w:cstheme="minorHAnsi"/>
        </w:rPr>
        <w:t>oświadczam/y, że:</w:t>
      </w: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xml:space="preserve">- z żadnym z Wykonawców, którzy złożyli oferty w niniejszym postępowaniu </w:t>
      </w:r>
      <w:r w:rsidRPr="001D27C3">
        <w:rPr>
          <w:rFonts w:cs="Times New Roman"/>
          <w:b/>
          <w:bCs/>
        </w:rPr>
        <w:t xml:space="preserve">nie należę/nie 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p>
    <w:p w:rsidR="0022736B" w:rsidRPr="001D27C3" w:rsidRDefault="0022736B" w:rsidP="0022736B">
      <w:pPr>
        <w:autoSpaceDE w:val="0"/>
        <w:autoSpaceDN w:val="0"/>
        <w:adjustRightInd w:val="0"/>
        <w:spacing w:after="0" w:line="240" w:lineRule="auto"/>
        <w:jc w:val="both"/>
        <w:rPr>
          <w:rFonts w:cs="Times New Roman"/>
        </w:rPr>
      </w:pP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wspólnie z ……………………………………………………………</w:t>
      </w:r>
      <w:r w:rsidRPr="001D27C3">
        <w:rPr>
          <w:rFonts w:cs="Times New Roman"/>
          <w:b/>
          <w:bCs/>
        </w:rPr>
        <w:t xml:space="preserve">należę/należymy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r w:rsidRPr="001D27C3">
        <w:rPr>
          <w:rFonts w:cstheme="minorHAnsi"/>
        </w:rPr>
        <w:t xml:space="preserve"> </w:t>
      </w:r>
      <w:r w:rsidRPr="001D27C3">
        <w:rPr>
          <w:rFonts w:cs="Times New Roman"/>
        </w:rPr>
        <w:t>i przedkładam/y niżej wymienione dowody, że powiązania między nami nie prowadzą do zakłócenia konkurencji w niniejszym postępowaniu *:</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ind w:left="360"/>
        <w:jc w:val="left"/>
        <w:rPr>
          <w:rFonts w:asciiTheme="minorHAnsi" w:hAnsiTheme="minorHAnsi" w:cstheme="minorHAnsi"/>
          <w:sz w:val="22"/>
          <w:szCs w:val="22"/>
        </w:rPr>
      </w:pPr>
      <w:r w:rsidRPr="00CC574B">
        <w:rPr>
          <w:rFonts w:asciiTheme="minorHAnsi" w:hAnsiTheme="minorHAnsi" w:cstheme="minorHAnsi"/>
          <w:sz w:val="22"/>
          <w:szCs w:val="22"/>
        </w:rPr>
        <w:t xml:space="preserve">* niepotrzebne skreślić </w:t>
      </w:r>
    </w:p>
    <w:p w:rsidR="005208A2" w:rsidRPr="00CC574B" w:rsidRDefault="005208A2" w:rsidP="005208A2">
      <w:pPr>
        <w:pStyle w:val="Tekstpodstawowy"/>
        <w:spacing w:line="360" w:lineRule="auto"/>
        <w:jc w:val="left"/>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CC49E9" w:rsidRPr="00CC574B" w:rsidRDefault="00CC49E9"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F94F0B" w:rsidRDefault="00F94F0B" w:rsidP="007D2F94">
      <w:pPr>
        <w:ind w:left="5664" w:firstLine="708"/>
        <w:jc w:val="center"/>
        <w:rPr>
          <w:rFonts w:cstheme="minorHAnsi"/>
        </w:rPr>
      </w:pPr>
    </w:p>
    <w:p w:rsidR="0022736B" w:rsidRDefault="0022736B" w:rsidP="007D2F94">
      <w:pPr>
        <w:ind w:left="5664" w:firstLine="708"/>
        <w:jc w:val="center"/>
        <w:rPr>
          <w:rFonts w:cstheme="minorHAnsi"/>
        </w:rPr>
      </w:pPr>
    </w:p>
    <w:p w:rsidR="0022736B" w:rsidRDefault="0022736B" w:rsidP="007D2F94">
      <w:pPr>
        <w:ind w:left="5664" w:firstLine="708"/>
        <w:jc w:val="center"/>
        <w:rPr>
          <w:rFonts w:cstheme="minorHAnsi"/>
        </w:rPr>
      </w:pPr>
    </w:p>
    <w:p w:rsidR="000C256B" w:rsidRPr="00CC574B" w:rsidRDefault="000C256B" w:rsidP="005C6147">
      <w:pPr>
        <w:rPr>
          <w:rFonts w:eastAsia="Times New Roman" w:cstheme="minorHAnsi"/>
          <w:lang w:eastAsia="pl-PL"/>
        </w:rPr>
      </w:pPr>
    </w:p>
    <w:sectPr w:rsidR="000C256B" w:rsidRPr="00CC574B" w:rsidSect="00CC49E9">
      <w:headerReference w:type="default" r:id="rId21"/>
      <w:footerReference w:type="default" r:id="rId22"/>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86F" w:rsidRDefault="005D786F" w:rsidP="009C6ED2">
      <w:pPr>
        <w:spacing w:after="0" w:line="240" w:lineRule="auto"/>
      </w:pPr>
      <w:r>
        <w:separator/>
      </w:r>
    </w:p>
  </w:endnote>
  <w:endnote w:type="continuationSeparator" w:id="0">
    <w:p w:rsidR="005D786F" w:rsidRDefault="005D786F"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5D786F" w:rsidRPr="00173A0C" w:rsidRDefault="005D786F"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686122">
              <w:rPr>
                <w:bCs/>
                <w:i/>
                <w:noProof/>
                <w:sz w:val="20"/>
                <w:szCs w:val="20"/>
              </w:rPr>
              <w:t>18</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686122">
              <w:rPr>
                <w:bCs/>
                <w:i/>
                <w:noProof/>
                <w:sz w:val="20"/>
                <w:szCs w:val="20"/>
              </w:rPr>
              <w:t>43</w:t>
            </w:r>
            <w:r w:rsidRPr="00173A0C">
              <w:rPr>
                <w:bCs/>
                <w:i/>
                <w:sz w:val="20"/>
                <w:szCs w:val="20"/>
              </w:rPr>
              <w:fldChar w:fldCharType="end"/>
            </w:r>
          </w:p>
        </w:sdtContent>
      </w:sdt>
    </w:sdtContent>
  </w:sdt>
  <w:p w:rsidR="005D786F" w:rsidRDefault="005D786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86F" w:rsidRDefault="005D786F" w:rsidP="009C6ED2">
      <w:pPr>
        <w:spacing w:after="0" w:line="240" w:lineRule="auto"/>
      </w:pPr>
      <w:r>
        <w:separator/>
      </w:r>
    </w:p>
  </w:footnote>
  <w:footnote w:type="continuationSeparator" w:id="0">
    <w:p w:rsidR="005D786F" w:rsidRDefault="005D786F" w:rsidP="009C6ED2">
      <w:pPr>
        <w:spacing w:after="0" w:line="240" w:lineRule="auto"/>
      </w:pPr>
      <w:r>
        <w:continuationSeparator/>
      </w:r>
    </w:p>
  </w:footnote>
  <w:footnote w:id="1">
    <w:p w:rsidR="005D786F" w:rsidRPr="00CC49E9" w:rsidRDefault="005D786F"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5D786F" w:rsidRPr="00CC49E9" w:rsidRDefault="005D786F"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5D786F" w:rsidRPr="00CC49E9" w:rsidRDefault="005D786F"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przedsiębiorstwo, które w okresie ostatnich dwóch lat obrotowych zatrudniało średniorocznie mniej niż 10 pracowników i którego roczny obrót lub roczna suma bilansowa w tym okresie nie przekroczyły równowartości w złotych 2 milionów EUR.</w:t>
      </w:r>
    </w:p>
    <w:p w:rsidR="005D786F" w:rsidRPr="00CC49E9" w:rsidRDefault="005D786F"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przedsiębiorstwo, które w okresie ostatnich dwóch lat obrotowych zatrudniało średniorocznie mniej niż 50 pracowników i którego roczny obrót lub roczna suma bilansowa w tym okresie nie przekroczyła równowartości w złotych 10 milionów EUR.</w:t>
      </w:r>
    </w:p>
    <w:p w:rsidR="005D786F" w:rsidRPr="00CC49E9" w:rsidRDefault="005D786F"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w:t>
      </w:r>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2">
    <w:p w:rsidR="005D786F" w:rsidRPr="00CC49E9" w:rsidRDefault="005D786F" w:rsidP="00294881">
      <w:pPr>
        <w:pStyle w:val="Tekstprzypisudolnego"/>
        <w:jc w:val="both"/>
        <w:rPr>
          <w:rFonts w:cstheme="minorHAnsi"/>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6F" w:rsidRPr="00811A35" w:rsidRDefault="005D786F" w:rsidP="00811A3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214 000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DZP/16PN/2020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2935E51"/>
    <w:multiLevelType w:val="hybridMultilevel"/>
    <w:tmpl w:val="28DE3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032841E9"/>
    <w:multiLevelType w:val="multilevel"/>
    <w:tmpl w:val="76E806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6F0664D"/>
    <w:multiLevelType w:val="multilevel"/>
    <w:tmpl w:val="2CD8D888"/>
    <w:lvl w:ilvl="0">
      <w:start w:val="1"/>
      <w:numFmt w:val="decimal"/>
      <w:lvlText w:val="%1."/>
      <w:lvlJc w:val="left"/>
      <w:pPr>
        <w:ind w:left="720" w:hanging="360"/>
      </w:pPr>
      <w:rPr>
        <w:b/>
      </w:rPr>
    </w:lvl>
    <w:lvl w:ilvl="1">
      <w:start w:val="1"/>
      <w:numFmt w:val="decimal"/>
      <w:isLgl/>
      <w:lvlText w:val="%1.%2."/>
      <w:lvlJc w:val="left"/>
      <w:pPr>
        <w:ind w:left="82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3000" w:hanging="1800"/>
      </w:pPr>
      <w:rPr>
        <w:rFonts w:hint="default"/>
      </w:rPr>
    </w:lvl>
  </w:abstractNum>
  <w:abstractNum w:abstractNumId="19">
    <w:nsid w:val="09176D8E"/>
    <w:multiLevelType w:val="hybridMultilevel"/>
    <w:tmpl w:val="6FC8A910"/>
    <w:lvl w:ilvl="0" w:tplc="CD6C3F34">
      <w:start w:val="3"/>
      <w:numFmt w:val="decimal"/>
      <w:lvlText w:val="%1."/>
      <w:lvlJc w:val="left"/>
      <w:pPr>
        <w:tabs>
          <w:tab w:val="num" w:pos="927"/>
        </w:tabs>
        <w:ind w:left="927" w:hanging="360"/>
      </w:pPr>
      <w:rPr>
        <w:rFonts w:hint="default"/>
      </w:rPr>
    </w:lvl>
    <w:lvl w:ilvl="1" w:tplc="E698D0D8">
      <w:start w:val="1"/>
      <w:numFmt w:val="upperRoman"/>
      <w:lvlText w:val="%2."/>
      <w:lvlJc w:val="right"/>
      <w:pPr>
        <w:tabs>
          <w:tab w:val="num" w:pos="180"/>
        </w:tabs>
        <w:ind w:left="180" w:hanging="180"/>
      </w:pPr>
      <w:rPr>
        <w:rFonts w:hint="default"/>
      </w:rPr>
    </w:lvl>
    <w:lvl w:ilvl="2" w:tplc="48EA9648">
      <w:start w:val="1"/>
      <w:numFmt w:val="decimal"/>
      <w:lvlText w:val="%3."/>
      <w:lvlJc w:val="left"/>
      <w:pPr>
        <w:tabs>
          <w:tab w:val="num" w:pos="2340"/>
        </w:tabs>
        <w:ind w:left="2340" w:hanging="360"/>
      </w:pPr>
      <w:rPr>
        <w:rFonts w:hint="default"/>
        <w:b/>
      </w:rPr>
    </w:lvl>
    <w:lvl w:ilvl="3" w:tplc="6A1EA29A">
      <w:start w:val="18"/>
      <w:numFmt w:val="upperRoman"/>
      <w:lvlText w:val="%4."/>
      <w:lvlJc w:val="left"/>
      <w:pPr>
        <w:tabs>
          <w:tab w:val="num" w:pos="3240"/>
        </w:tabs>
        <w:ind w:left="3240" w:hanging="72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09B80403"/>
    <w:multiLevelType w:val="hybridMultilevel"/>
    <w:tmpl w:val="63181656"/>
    <w:lvl w:ilvl="0" w:tplc="3A90098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nsid w:val="0B905474"/>
    <w:multiLevelType w:val="hybridMultilevel"/>
    <w:tmpl w:val="F468CA1E"/>
    <w:lvl w:ilvl="0" w:tplc="11D68A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5">
    <w:nsid w:val="11826726"/>
    <w:multiLevelType w:val="hybridMultilevel"/>
    <w:tmpl w:val="DB66647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13107161"/>
    <w:multiLevelType w:val="hybridMultilevel"/>
    <w:tmpl w:val="292604E2"/>
    <w:lvl w:ilvl="0" w:tplc="D3B2FF60">
      <w:start w:val="1"/>
      <w:numFmt w:val="decimal"/>
      <w:lvlText w:val="%1."/>
      <w:lvlJc w:val="left"/>
      <w:pPr>
        <w:ind w:left="720" w:hanging="360"/>
      </w:pPr>
      <w:rPr>
        <w:rFont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8">
    <w:nsid w:val="15EF1790"/>
    <w:multiLevelType w:val="hybridMultilevel"/>
    <w:tmpl w:val="395030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16C126FE"/>
    <w:multiLevelType w:val="hybridMultilevel"/>
    <w:tmpl w:val="D8560A0C"/>
    <w:lvl w:ilvl="0" w:tplc="C82A8DAC">
      <w:start w:val="1"/>
      <w:numFmt w:val="decimal"/>
      <w:lvlText w:val="%1."/>
      <w:lvlJc w:val="left"/>
      <w:pPr>
        <w:tabs>
          <w:tab w:val="num" w:pos="927"/>
        </w:tabs>
        <w:ind w:left="927" w:hanging="360"/>
      </w:pPr>
      <w:rPr>
        <w:rFonts w:hint="default"/>
        <w:b/>
      </w:rPr>
    </w:lvl>
    <w:lvl w:ilvl="1" w:tplc="9E20E326">
      <w:start w:val="1"/>
      <w:numFmt w:val="bullet"/>
      <w:lvlText w:val="-"/>
      <w:lvlJc w:val="left"/>
      <w:pPr>
        <w:tabs>
          <w:tab w:val="num" w:pos="1647"/>
        </w:tabs>
        <w:ind w:left="1647" w:hanging="360"/>
      </w:pPr>
      <w:rPr>
        <w:rFonts w:ascii="Times New Roman" w:eastAsia="Times New Roman" w:hAnsi="Times New Roman" w:cs="Times New Roman" w:hint="default"/>
      </w:rPr>
    </w:lvl>
    <w:lvl w:ilvl="2" w:tplc="D1485E98">
      <w:start w:val="1"/>
      <w:numFmt w:val="lowerLetter"/>
      <w:lvlText w:val="%3)"/>
      <w:lvlJc w:val="left"/>
      <w:pPr>
        <w:tabs>
          <w:tab w:val="num" w:pos="2547"/>
        </w:tabs>
        <w:ind w:left="2547" w:hanging="360"/>
      </w:pPr>
      <w:rPr>
        <w:rFonts w:hint="default"/>
      </w:rPr>
    </w:lvl>
    <w:lvl w:ilvl="3" w:tplc="500C2BD4">
      <w:start w:val="15"/>
      <w:numFmt w:val="upperRoman"/>
      <w:lvlText w:val="%4."/>
      <w:lvlJc w:val="right"/>
      <w:pPr>
        <w:tabs>
          <w:tab w:val="num" w:pos="2907"/>
        </w:tabs>
        <w:ind w:left="2907" w:hanging="18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5FC7F79"/>
    <w:multiLevelType w:val="multilevel"/>
    <w:tmpl w:val="F4FE3CB2"/>
    <w:lvl w:ilvl="0">
      <w:start w:val="1"/>
      <w:numFmt w:val="decimal"/>
      <w:lvlText w:val="%1."/>
      <w:lvlJc w:val="left"/>
      <w:pPr>
        <w:ind w:left="360" w:hanging="360"/>
      </w:pPr>
      <w:rPr>
        <w:b/>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7">
    <w:nsid w:val="2998619E"/>
    <w:multiLevelType w:val="hybridMultilevel"/>
    <w:tmpl w:val="858A5ECA"/>
    <w:lvl w:ilvl="0" w:tplc="DB3E78AE">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A6C389B"/>
    <w:multiLevelType w:val="hybridMultilevel"/>
    <w:tmpl w:val="050C1534"/>
    <w:lvl w:ilvl="0" w:tplc="B37E85F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A9A1D9E"/>
    <w:multiLevelType w:val="multilevel"/>
    <w:tmpl w:val="CA1C27C8"/>
    <w:lvl w:ilvl="0">
      <w:start w:val="2"/>
      <w:numFmt w:val="decimal"/>
      <w:lvlText w:val="%1."/>
      <w:lvlJc w:val="left"/>
      <w:pPr>
        <w:tabs>
          <w:tab w:val="num" w:pos="720"/>
        </w:tabs>
        <w:ind w:left="720" w:hanging="360"/>
      </w:pPr>
      <w:rPr>
        <w:rFonts w:hint="default"/>
      </w:rPr>
    </w:lvl>
    <w:lvl w:ilvl="1">
      <w:start w:val="1"/>
      <w:numFmt w:val="decimal"/>
      <w:isLgl/>
      <w:lvlText w:val="3.%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0">
    <w:nsid w:val="2B79023B"/>
    <w:multiLevelType w:val="multilevel"/>
    <w:tmpl w:val="61986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2C6C6640"/>
    <w:multiLevelType w:val="multilevel"/>
    <w:tmpl w:val="CFE4D7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3">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4">
    <w:nsid w:val="2DBF299D"/>
    <w:multiLevelType w:val="multilevel"/>
    <w:tmpl w:val="4630F27A"/>
    <w:lvl w:ilvl="0">
      <w:start w:val="4"/>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6">
    <w:nsid w:val="31FA08FD"/>
    <w:multiLevelType w:val="multilevel"/>
    <w:tmpl w:val="0E74FF02"/>
    <w:lvl w:ilvl="0">
      <w:start w:val="2"/>
      <w:numFmt w:val="decimal"/>
      <w:lvlText w:val="%1."/>
      <w:lvlJc w:val="left"/>
      <w:pPr>
        <w:tabs>
          <w:tab w:val="num" w:pos="360"/>
        </w:tabs>
        <w:ind w:left="360" w:hanging="360"/>
      </w:pPr>
      <w:rPr>
        <w:rFonts w:hint="default"/>
        <w:b w:val="0"/>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BDA4DC6"/>
    <w:multiLevelType w:val="hybridMultilevel"/>
    <w:tmpl w:val="F5CE8DC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2">
    <w:nsid w:val="3F69504B"/>
    <w:multiLevelType w:val="multilevel"/>
    <w:tmpl w:val="36B6529E"/>
    <w:lvl w:ilvl="0">
      <w:start w:val="2"/>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nsid w:val="41A928D8"/>
    <w:multiLevelType w:val="hybridMultilevel"/>
    <w:tmpl w:val="27D45B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6">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nsid w:val="46AC0ADF"/>
    <w:multiLevelType w:val="multilevel"/>
    <w:tmpl w:val="2CD8D888"/>
    <w:lvl w:ilvl="0">
      <w:start w:val="1"/>
      <w:numFmt w:val="decimal"/>
      <w:lvlText w:val="%1."/>
      <w:lvlJc w:val="left"/>
      <w:pPr>
        <w:ind w:left="720" w:hanging="360"/>
      </w:pPr>
      <w:rPr>
        <w:b/>
      </w:rPr>
    </w:lvl>
    <w:lvl w:ilvl="1">
      <w:start w:val="1"/>
      <w:numFmt w:val="decimal"/>
      <w:isLgl/>
      <w:lvlText w:val="%1.%2."/>
      <w:lvlJc w:val="left"/>
      <w:pPr>
        <w:ind w:left="825" w:hanging="360"/>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3000" w:hanging="1800"/>
      </w:pPr>
      <w:rPr>
        <w:rFonts w:hint="default"/>
      </w:rPr>
    </w:lvl>
  </w:abstractNum>
  <w:abstractNum w:abstractNumId="58">
    <w:nsid w:val="470A7DAA"/>
    <w:multiLevelType w:val="multilevel"/>
    <w:tmpl w:val="4B4AC7D8"/>
    <w:lvl w:ilvl="0">
      <w:start w:val="1"/>
      <w:numFmt w:val="decimal"/>
      <w:lvlText w:val="%1."/>
      <w:lvlJc w:val="left"/>
      <w:pPr>
        <w:ind w:left="720" w:hanging="360"/>
      </w:pPr>
      <w:rPr>
        <w:rFonts w:hint="default"/>
        <w:b/>
      </w:rPr>
    </w:lvl>
    <w:lvl w:ilvl="1">
      <w:start w:val="1"/>
      <w:numFmt w:val="decimal"/>
      <w:lvlText w:val="%2.1"/>
      <w:lvlJc w:val="left"/>
      <w:pPr>
        <w:ind w:left="360" w:hanging="360"/>
      </w:pPr>
      <w:rPr>
        <w:rFonts w:hint="default"/>
        <w:b w:val="0"/>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9">
    <w:nsid w:val="4C0D4873"/>
    <w:multiLevelType w:val="hybridMultilevel"/>
    <w:tmpl w:val="53AA1826"/>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502" w:hanging="360"/>
      </w:pPr>
      <w:rPr>
        <w:rFonts w:hint="default"/>
      </w:rPr>
    </w:lvl>
    <w:lvl w:ilvl="4" w:tplc="CEDEAA02">
      <w:start w:val="1"/>
      <w:numFmt w:val="lowerLetter"/>
      <w:lvlText w:val="%5)"/>
      <w:lvlJc w:val="left"/>
      <w:pPr>
        <w:ind w:left="36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508556C7"/>
    <w:multiLevelType w:val="multilevel"/>
    <w:tmpl w:val="94A64B4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nsid w:val="51822333"/>
    <w:multiLevelType w:val="multilevel"/>
    <w:tmpl w:val="48D0C5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4">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nsid w:val="54836C47"/>
    <w:multiLevelType w:val="hybridMultilevel"/>
    <w:tmpl w:val="77489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57EC472D"/>
    <w:multiLevelType w:val="multilevel"/>
    <w:tmpl w:val="0BFAE6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nsid w:val="63FC7E93"/>
    <w:multiLevelType w:val="hybridMultilevel"/>
    <w:tmpl w:val="361E715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5">
    <w:nsid w:val="651941A6"/>
    <w:multiLevelType w:val="multilevel"/>
    <w:tmpl w:val="A5CCF25C"/>
    <w:lvl w:ilvl="0">
      <w:start w:val="1"/>
      <w:numFmt w:val="decimal"/>
      <w:lvlText w:val="%1."/>
      <w:lvlJc w:val="left"/>
      <w:pPr>
        <w:ind w:left="720" w:hanging="360"/>
      </w:pPr>
      <w:rPr>
        <w:rFonts w:hint="default"/>
        <w:b/>
      </w:rPr>
    </w:lvl>
    <w:lvl w:ilvl="1">
      <w:start w:val="1"/>
      <w:numFmt w:val="decimal"/>
      <w:isLgl/>
      <w:lvlText w:val="%2."/>
      <w:lvlJc w:val="left"/>
      <w:pPr>
        <w:ind w:left="360" w:hanging="360"/>
      </w:pPr>
      <w:rPr>
        <w:rFonts w:asciiTheme="minorHAnsi" w:eastAsiaTheme="minorHAnsi" w:hAnsiTheme="minorHAnsi" w:cstheme="minorHAnsi"/>
        <w:b/>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6">
    <w:nsid w:val="66127B9B"/>
    <w:multiLevelType w:val="hybridMultilevel"/>
    <w:tmpl w:val="606A1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6C900F77"/>
    <w:multiLevelType w:val="multilevel"/>
    <w:tmpl w:val="44C4944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0">
    <w:nsid w:val="6E5A38A1"/>
    <w:multiLevelType w:val="hybridMultilevel"/>
    <w:tmpl w:val="651415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2">
    <w:nsid w:val="74F65F22"/>
    <w:multiLevelType w:val="multilevel"/>
    <w:tmpl w:val="421E074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75674AF9"/>
    <w:multiLevelType w:val="multilevel"/>
    <w:tmpl w:val="EEEC7A96"/>
    <w:lvl w:ilvl="0">
      <w:start w:val="3"/>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4">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nsid w:val="766720D2"/>
    <w:multiLevelType w:val="hybridMultilevel"/>
    <w:tmpl w:val="7BA60C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D0D276A"/>
    <w:multiLevelType w:val="hybridMultilevel"/>
    <w:tmpl w:val="299A4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DC11A0A"/>
    <w:multiLevelType w:val="multilevel"/>
    <w:tmpl w:val="6E46F43C"/>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7DC248D1"/>
    <w:multiLevelType w:val="multilevel"/>
    <w:tmpl w:val="8A987D54"/>
    <w:lvl w:ilvl="0">
      <w:start w:val="2"/>
      <w:numFmt w:val="decimal"/>
      <w:lvlText w:val="%1"/>
      <w:lvlJc w:val="left"/>
      <w:pPr>
        <w:ind w:left="360" w:hanging="360"/>
      </w:pPr>
      <w:rPr>
        <w:rFonts w:cs="Arial" w:hint="default"/>
      </w:rPr>
    </w:lvl>
    <w:lvl w:ilvl="1">
      <w:start w:val="7"/>
      <w:numFmt w:val="decimal"/>
      <w:lvlText w:val="%1.%2"/>
      <w:lvlJc w:val="left"/>
      <w:pPr>
        <w:ind w:left="825" w:hanging="360"/>
      </w:pPr>
      <w:rPr>
        <w:rFonts w:cs="Arial" w:hint="default"/>
      </w:rPr>
    </w:lvl>
    <w:lvl w:ilvl="2">
      <w:start w:val="1"/>
      <w:numFmt w:val="decimal"/>
      <w:lvlText w:val="%1.%2.%3"/>
      <w:lvlJc w:val="left"/>
      <w:pPr>
        <w:ind w:left="1650" w:hanging="720"/>
      </w:pPr>
      <w:rPr>
        <w:rFonts w:cs="Arial" w:hint="default"/>
      </w:rPr>
    </w:lvl>
    <w:lvl w:ilvl="3">
      <w:start w:val="1"/>
      <w:numFmt w:val="decimal"/>
      <w:lvlText w:val="%1.%2.%3.%4"/>
      <w:lvlJc w:val="left"/>
      <w:pPr>
        <w:ind w:left="2115" w:hanging="720"/>
      </w:pPr>
      <w:rPr>
        <w:rFonts w:cs="Arial" w:hint="default"/>
      </w:rPr>
    </w:lvl>
    <w:lvl w:ilvl="4">
      <w:start w:val="1"/>
      <w:numFmt w:val="decimal"/>
      <w:lvlText w:val="%1.%2.%3.%4.%5"/>
      <w:lvlJc w:val="left"/>
      <w:pPr>
        <w:ind w:left="2940" w:hanging="1080"/>
      </w:pPr>
      <w:rPr>
        <w:rFonts w:cs="Arial" w:hint="default"/>
      </w:rPr>
    </w:lvl>
    <w:lvl w:ilvl="5">
      <w:start w:val="1"/>
      <w:numFmt w:val="decimal"/>
      <w:lvlText w:val="%1.%2.%3.%4.%5.%6"/>
      <w:lvlJc w:val="left"/>
      <w:pPr>
        <w:ind w:left="3405" w:hanging="1080"/>
      </w:pPr>
      <w:rPr>
        <w:rFonts w:cs="Arial" w:hint="default"/>
      </w:rPr>
    </w:lvl>
    <w:lvl w:ilvl="6">
      <w:start w:val="1"/>
      <w:numFmt w:val="decimal"/>
      <w:lvlText w:val="%1.%2.%3.%4.%5.%6.%7"/>
      <w:lvlJc w:val="left"/>
      <w:pPr>
        <w:ind w:left="4230" w:hanging="1440"/>
      </w:pPr>
      <w:rPr>
        <w:rFonts w:cs="Arial" w:hint="default"/>
      </w:rPr>
    </w:lvl>
    <w:lvl w:ilvl="7">
      <w:start w:val="1"/>
      <w:numFmt w:val="decimal"/>
      <w:lvlText w:val="%1.%2.%3.%4.%5.%6.%7.%8"/>
      <w:lvlJc w:val="left"/>
      <w:pPr>
        <w:ind w:left="4695" w:hanging="1440"/>
      </w:pPr>
      <w:rPr>
        <w:rFonts w:cs="Arial" w:hint="default"/>
      </w:rPr>
    </w:lvl>
    <w:lvl w:ilvl="8">
      <w:start w:val="1"/>
      <w:numFmt w:val="decimal"/>
      <w:lvlText w:val="%1.%2.%3.%4.%5.%6.%7.%8.%9"/>
      <w:lvlJc w:val="left"/>
      <w:pPr>
        <w:ind w:left="5160" w:hanging="1440"/>
      </w:pPr>
      <w:rPr>
        <w:rFonts w:cs="Arial" w:hint="default"/>
      </w:rPr>
    </w:lvl>
  </w:abstractNum>
  <w:abstractNum w:abstractNumId="89">
    <w:nsid w:val="7FE019D6"/>
    <w:multiLevelType w:val="hybridMultilevel"/>
    <w:tmpl w:val="C7A2428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79"/>
  </w:num>
  <w:num w:numId="2">
    <w:abstractNumId w:val="23"/>
  </w:num>
  <w:num w:numId="3">
    <w:abstractNumId w:val="59"/>
  </w:num>
  <w:num w:numId="4">
    <w:abstractNumId w:val="78"/>
  </w:num>
  <w:num w:numId="5">
    <w:abstractNumId w:val="82"/>
  </w:num>
  <w:num w:numId="6">
    <w:abstractNumId w:val="47"/>
  </w:num>
  <w:num w:numId="7">
    <w:abstractNumId w:val="0"/>
  </w:num>
  <w:num w:numId="8">
    <w:abstractNumId w:val="45"/>
  </w:num>
  <w:num w:numId="9">
    <w:abstractNumId w:val="56"/>
  </w:num>
  <w:num w:numId="10">
    <w:abstractNumId w:val="48"/>
  </w:num>
  <w:num w:numId="11">
    <w:abstractNumId w:val="15"/>
  </w:num>
  <w:num w:numId="12">
    <w:abstractNumId w:val="27"/>
  </w:num>
  <w:num w:numId="13">
    <w:abstractNumId w:val="24"/>
  </w:num>
  <w:num w:numId="14">
    <w:abstractNumId w:val="21"/>
  </w:num>
  <w:num w:numId="15">
    <w:abstractNumId w:val="73"/>
  </w:num>
  <w:num w:numId="16">
    <w:abstractNumId w:val="65"/>
  </w:num>
  <w:num w:numId="17">
    <w:abstractNumId w:val="72"/>
  </w:num>
  <w:num w:numId="18">
    <w:abstractNumId w:val="64"/>
  </w:num>
  <w:num w:numId="19">
    <w:abstractNumId w:val="43"/>
  </w:num>
  <w:num w:numId="20">
    <w:abstractNumId w:val="62"/>
  </w:num>
  <w:num w:numId="21">
    <w:abstractNumId w:val="36"/>
  </w:num>
  <w:num w:numId="22">
    <w:abstractNumId w:val="66"/>
  </w:num>
  <w:num w:numId="23">
    <w:abstractNumId w:val="55"/>
  </w:num>
  <w:num w:numId="24">
    <w:abstractNumId w:val="63"/>
  </w:num>
  <w:num w:numId="2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1"/>
  </w:num>
  <w:num w:numId="27">
    <w:abstractNumId w:val="68"/>
  </w:num>
  <w:num w:numId="28">
    <w:abstractNumId w:val="77"/>
  </w:num>
  <w:num w:numId="29">
    <w:abstractNumId w:val="49"/>
  </w:num>
  <w:num w:numId="30">
    <w:abstractNumId w:val="30"/>
  </w:num>
  <w:num w:numId="31">
    <w:abstractNumId w:val="71"/>
    <w:lvlOverride w:ilvl="0">
      <w:startOverride w:val="1"/>
    </w:lvlOverride>
  </w:num>
  <w:num w:numId="32">
    <w:abstractNumId w:val="54"/>
    <w:lvlOverride w:ilvl="0">
      <w:startOverride w:val="1"/>
    </w:lvlOverride>
  </w:num>
  <w:num w:numId="33">
    <w:abstractNumId w:val="32"/>
  </w:num>
  <w:num w:numId="34">
    <w:abstractNumId w:val="69"/>
  </w:num>
  <w:num w:numId="35">
    <w:abstractNumId w:val="20"/>
  </w:num>
  <w:num w:numId="36">
    <w:abstractNumId w:val="34"/>
  </w:num>
  <w:num w:numId="37">
    <w:abstractNumId w:val="37"/>
  </w:num>
  <w:num w:numId="38">
    <w:abstractNumId w:val="75"/>
  </w:num>
  <w:num w:numId="39">
    <w:abstractNumId w:val="6"/>
  </w:num>
  <w:num w:numId="40">
    <w:abstractNumId w:val="40"/>
  </w:num>
  <w:num w:numId="41">
    <w:abstractNumId w:val="33"/>
  </w:num>
  <w:num w:numId="42">
    <w:abstractNumId w:val="70"/>
  </w:num>
  <w:num w:numId="43">
    <w:abstractNumId w:val="50"/>
  </w:num>
  <w:num w:numId="44">
    <w:abstractNumId w:val="19"/>
  </w:num>
  <w:num w:numId="45">
    <w:abstractNumId w:val="61"/>
  </w:num>
  <w:num w:numId="46">
    <w:abstractNumId w:val="39"/>
  </w:num>
  <w:num w:numId="47">
    <w:abstractNumId w:val="83"/>
  </w:num>
  <w:num w:numId="48">
    <w:abstractNumId w:val="52"/>
  </w:num>
  <w:num w:numId="49">
    <w:abstractNumId w:val="46"/>
  </w:num>
  <w:num w:numId="50">
    <w:abstractNumId w:val="29"/>
  </w:num>
  <w:num w:numId="51">
    <w:abstractNumId w:val="17"/>
  </w:num>
  <w:num w:numId="52">
    <w:abstractNumId w:val="16"/>
  </w:num>
  <w:num w:numId="53">
    <w:abstractNumId w:val="31"/>
  </w:num>
  <w:num w:numId="54">
    <w:abstractNumId w:val="26"/>
  </w:num>
  <w:num w:numId="55">
    <w:abstractNumId w:val="35"/>
  </w:num>
  <w:num w:numId="56">
    <w:abstractNumId w:val="18"/>
  </w:num>
  <w:num w:numId="57">
    <w:abstractNumId w:val="38"/>
  </w:num>
  <w:num w:numId="58">
    <w:abstractNumId w:val="44"/>
  </w:num>
  <w:num w:numId="59">
    <w:abstractNumId w:val="41"/>
  </w:num>
  <w:num w:numId="60">
    <w:abstractNumId w:val="87"/>
  </w:num>
  <w:num w:numId="61">
    <w:abstractNumId w:val="67"/>
  </w:num>
  <w:num w:numId="62">
    <w:abstractNumId w:val="25"/>
  </w:num>
  <w:num w:numId="63">
    <w:abstractNumId w:val="80"/>
  </w:num>
  <w:num w:numId="64">
    <w:abstractNumId w:val="76"/>
  </w:num>
  <w:num w:numId="65">
    <w:abstractNumId w:val="42"/>
  </w:num>
  <w:num w:numId="66">
    <w:abstractNumId w:val="53"/>
  </w:num>
  <w:num w:numId="67">
    <w:abstractNumId w:val="28"/>
  </w:num>
  <w:num w:numId="68">
    <w:abstractNumId w:val="85"/>
  </w:num>
  <w:num w:numId="69">
    <w:abstractNumId w:val="89"/>
  </w:num>
  <w:num w:numId="70">
    <w:abstractNumId w:val="51"/>
  </w:num>
  <w:num w:numId="71">
    <w:abstractNumId w:val="86"/>
  </w:num>
  <w:num w:numId="72">
    <w:abstractNumId w:val="57"/>
  </w:num>
  <w:num w:numId="73">
    <w:abstractNumId w:val="88"/>
  </w:num>
  <w:num w:numId="74">
    <w:abstractNumId w:val="58"/>
  </w:num>
  <w:num w:numId="75">
    <w:abstractNumId w:val="74"/>
  </w:num>
  <w:num w:numId="76">
    <w:abstractNumId w:val="2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10CA8"/>
    <w:rsid w:val="00012940"/>
    <w:rsid w:val="0001441D"/>
    <w:rsid w:val="00014FAB"/>
    <w:rsid w:val="0001587E"/>
    <w:rsid w:val="000161B1"/>
    <w:rsid w:val="000235FD"/>
    <w:rsid w:val="00023765"/>
    <w:rsid w:val="00024FC8"/>
    <w:rsid w:val="00025457"/>
    <w:rsid w:val="00030422"/>
    <w:rsid w:val="000308CB"/>
    <w:rsid w:val="00030A21"/>
    <w:rsid w:val="00030D34"/>
    <w:rsid w:val="00035B07"/>
    <w:rsid w:val="00037528"/>
    <w:rsid w:val="00043CEA"/>
    <w:rsid w:val="00043F4B"/>
    <w:rsid w:val="0004416B"/>
    <w:rsid w:val="000441A8"/>
    <w:rsid w:val="00050C18"/>
    <w:rsid w:val="00051DAC"/>
    <w:rsid w:val="00053413"/>
    <w:rsid w:val="0006189D"/>
    <w:rsid w:val="00071A0F"/>
    <w:rsid w:val="0007469F"/>
    <w:rsid w:val="000810EA"/>
    <w:rsid w:val="00082999"/>
    <w:rsid w:val="00085546"/>
    <w:rsid w:val="000855FD"/>
    <w:rsid w:val="00085956"/>
    <w:rsid w:val="00085C3B"/>
    <w:rsid w:val="00092879"/>
    <w:rsid w:val="000945D0"/>
    <w:rsid w:val="00094B6C"/>
    <w:rsid w:val="00097B99"/>
    <w:rsid w:val="000A0A70"/>
    <w:rsid w:val="000A0A8E"/>
    <w:rsid w:val="000A1B5C"/>
    <w:rsid w:val="000A5BAF"/>
    <w:rsid w:val="000A604C"/>
    <w:rsid w:val="000A6A67"/>
    <w:rsid w:val="000A7155"/>
    <w:rsid w:val="000A7A77"/>
    <w:rsid w:val="000B1CD9"/>
    <w:rsid w:val="000B75E5"/>
    <w:rsid w:val="000C1CC3"/>
    <w:rsid w:val="000C256B"/>
    <w:rsid w:val="000C5597"/>
    <w:rsid w:val="000C5CB3"/>
    <w:rsid w:val="000D0328"/>
    <w:rsid w:val="000D0366"/>
    <w:rsid w:val="000D3626"/>
    <w:rsid w:val="000E37E1"/>
    <w:rsid w:val="000E4F5C"/>
    <w:rsid w:val="000E69EB"/>
    <w:rsid w:val="000F1269"/>
    <w:rsid w:val="000F621F"/>
    <w:rsid w:val="00101852"/>
    <w:rsid w:val="00102A95"/>
    <w:rsid w:val="0010381B"/>
    <w:rsid w:val="00103F12"/>
    <w:rsid w:val="00104F93"/>
    <w:rsid w:val="001073B5"/>
    <w:rsid w:val="001107AF"/>
    <w:rsid w:val="0011130B"/>
    <w:rsid w:val="00114012"/>
    <w:rsid w:val="00114695"/>
    <w:rsid w:val="00116E89"/>
    <w:rsid w:val="001172BC"/>
    <w:rsid w:val="00120807"/>
    <w:rsid w:val="00120B4A"/>
    <w:rsid w:val="001214D1"/>
    <w:rsid w:val="001216C6"/>
    <w:rsid w:val="001239E3"/>
    <w:rsid w:val="001263FD"/>
    <w:rsid w:val="00130840"/>
    <w:rsid w:val="00131123"/>
    <w:rsid w:val="00133D7C"/>
    <w:rsid w:val="00134CC5"/>
    <w:rsid w:val="00135B1B"/>
    <w:rsid w:val="00136D1C"/>
    <w:rsid w:val="00142763"/>
    <w:rsid w:val="001430E7"/>
    <w:rsid w:val="001446E1"/>
    <w:rsid w:val="00144D56"/>
    <w:rsid w:val="001456AB"/>
    <w:rsid w:val="001554A2"/>
    <w:rsid w:val="0015734B"/>
    <w:rsid w:val="00163294"/>
    <w:rsid w:val="00163BB5"/>
    <w:rsid w:val="001666B1"/>
    <w:rsid w:val="00166DD9"/>
    <w:rsid w:val="00170AD0"/>
    <w:rsid w:val="00172F06"/>
    <w:rsid w:val="00173A0C"/>
    <w:rsid w:val="001756A2"/>
    <w:rsid w:val="001802AB"/>
    <w:rsid w:val="00182FC7"/>
    <w:rsid w:val="001846DC"/>
    <w:rsid w:val="001908BA"/>
    <w:rsid w:val="00191855"/>
    <w:rsid w:val="00193C2E"/>
    <w:rsid w:val="00196014"/>
    <w:rsid w:val="001A030C"/>
    <w:rsid w:val="001A0C95"/>
    <w:rsid w:val="001A2EB1"/>
    <w:rsid w:val="001A7588"/>
    <w:rsid w:val="001B16E0"/>
    <w:rsid w:val="001B2022"/>
    <w:rsid w:val="001B2273"/>
    <w:rsid w:val="001B5941"/>
    <w:rsid w:val="001C01D9"/>
    <w:rsid w:val="001C0B2E"/>
    <w:rsid w:val="001C2164"/>
    <w:rsid w:val="001C70B6"/>
    <w:rsid w:val="001C75D5"/>
    <w:rsid w:val="001D1ED4"/>
    <w:rsid w:val="001D2349"/>
    <w:rsid w:val="001D39AB"/>
    <w:rsid w:val="001D3EDD"/>
    <w:rsid w:val="001D4C05"/>
    <w:rsid w:val="001E024C"/>
    <w:rsid w:val="001E1F3E"/>
    <w:rsid w:val="001E21E9"/>
    <w:rsid w:val="001E2819"/>
    <w:rsid w:val="001E420F"/>
    <w:rsid w:val="001E6126"/>
    <w:rsid w:val="001F388F"/>
    <w:rsid w:val="001F3C57"/>
    <w:rsid w:val="001F53C9"/>
    <w:rsid w:val="001F5E1C"/>
    <w:rsid w:val="002037D6"/>
    <w:rsid w:val="00203BFF"/>
    <w:rsid w:val="00206C1E"/>
    <w:rsid w:val="002115FB"/>
    <w:rsid w:val="00217E35"/>
    <w:rsid w:val="00224818"/>
    <w:rsid w:val="0022736B"/>
    <w:rsid w:val="00227CBC"/>
    <w:rsid w:val="0023622C"/>
    <w:rsid w:val="002362AA"/>
    <w:rsid w:val="00241640"/>
    <w:rsid w:val="00241986"/>
    <w:rsid w:val="0025344C"/>
    <w:rsid w:val="00257874"/>
    <w:rsid w:val="00257EB6"/>
    <w:rsid w:val="00261277"/>
    <w:rsid w:val="00262746"/>
    <w:rsid w:val="00274C96"/>
    <w:rsid w:val="002818FE"/>
    <w:rsid w:val="00292084"/>
    <w:rsid w:val="002925BB"/>
    <w:rsid w:val="0029390B"/>
    <w:rsid w:val="00294881"/>
    <w:rsid w:val="00297326"/>
    <w:rsid w:val="002A224F"/>
    <w:rsid w:val="002A2DAD"/>
    <w:rsid w:val="002A4E9B"/>
    <w:rsid w:val="002A5C5F"/>
    <w:rsid w:val="002A6DCB"/>
    <w:rsid w:val="002B1C3E"/>
    <w:rsid w:val="002B2D99"/>
    <w:rsid w:val="002B5F2C"/>
    <w:rsid w:val="002B641D"/>
    <w:rsid w:val="002B6AA2"/>
    <w:rsid w:val="002B7754"/>
    <w:rsid w:val="002C1393"/>
    <w:rsid w:val="002C2B94"/>
    <w:rsid w:val="002C4310"/>
    <w:rsid w:val="002C52C4"/>
    <w:rsid w:val="002C58B7"/>
    <w:rsid w:val="002C5C8A"/>
    <w:rsid w:val="002C69D3"/>
    <w:rsid w:val="002D0964"/>
    <w:rsid w:val="002D0A2E"/>
    <w:rsid w:val="002D190C"/>
    <w:rsid w:val="002D1BA1"/>
    <w:rsid w:val="002D22C6"/>
    <w:rsid w:val="002D2724"/>
    <w:rsid w:val="002D7056"/>
    <w:rsid w:val="002E353C"/>
    <w:rsid w:val="002E37E5"/>
    <w:rsid w:val="002E4C54"/>
    <w:rsid w:val="002E4F53"/>
    <w:rsid w:val="002F2521"/>
    <w:rsid w:val="002F5727"/>
    <w:rsid w:val="003009D6"/>
    <w:rsid w:val="003016FD"/>
    <w:rsid w:val="003026D2"/>
    <w:rsid w:val="00303458"/>
    <w:rsid w:val="0030457B"/>
    <w:rsid w:val="00306E54"/>
    <w:rsid w:val="003109CD"/>
    <w:rsid w:val="0031467F"/>
    <w:rsid w:val="00315E6A"/>
    <w:rsid w:val="00315EA7"/>
    <w:rsid w:val="0032221C"/>
    <w:rsid w:val="00325CBC"/>
    <w:rsid w:val="00325D14"/>
    <w:rsid w:val="00334B00"/>
    <w:rsid w:val="00335FEC"/>
    <w:rsid w:val="003372F0"/>
    <w:rsid w:val="003425E1"/>
    <w:rsid w:val="003441D7"/>
    <w:rsid w:val="00347C19"/>
    <w:rsid w:val="00350FB4"/>
    <w:rsid w:val="003600C5"/>
    <w:rsid w:val="00360AA9"/>
    <w:rsid w:val="00362D57"/>
    <w:rsid w:val="00363E97"/>
    <w:rsid w:val="00366118"/>
    <w:rsid w:val="00370D66"/>
    <w:rsid w:val="00373821"/>
    <w:rsid w:val="003820A6"/>
    <w:rsid w:val="003827E6"/>
    <w:rsid w:val="003854EA"/>
    <w:rsid w:val="003977CD"/>
    <w:rsid w:val="003A1C3F"/>
    <w:rsid w:val="003A281B"/>
    <w:rsid w:val="003A7C26"/>
    <w:rsid w:val="003B0881"/>
    <w:rsid w:val="003B227C"/>
    <w:rsid w:val="003B33D4"/>
    <w:rsid w:val="003C10F4"/>
    <w:rsid w:val="003C15EB"/>
    <w:rsid w:val="003C255F"/>
    <w:rsid w:val="003C4302"/>
    <w:rsid w:val="003C7DD1"/>
    <w:rsid w:val="003D14FB"/>
    <w:rsid w:val="003D2398"/>
    <w:rsid w:val="003D2DE3"/>
    <w:rsid w:val="003D44FE"/>
    <w:rsid w:val="003D5A1E"/>
    <w:rsid w:val="003D6BCD"/>
    <w:rsid w:val="003D7DC5"/>
    <w:rsid w:val="003D7F7A"/>
    <w:rsid w:val="003E111C"/>
    <w:rsid w:val="003F0600"/>
    <w:rsid w:val="003F3612"/>
    <w:rsid w:val="003F3BEA"/>
    <w:rsid w:val="003F3D1F"/>
    <w:rsid w:val="003F4522"/>
    <w:rsid w:val="003F49A4"/>
    <w:rsid w:val="003F5DDE"/>
    <w:rsid w:val="003F5FCF"/>
    <w:rsid w:val="003F60C7"/>
    <w:rsid w:val="003F7B5C"/>
    <w:rsid w:val="0040352B"/>
    <w:rsid w:val="004035D1"/>
    <w:rsid w:val="004062FE"/>
    <w:rsid w:val="00406334"/>
    <w:rsid w:val="004101BE"/>
    <w:rsid w:val="00413294"/>
    <w:rsid w:val="0041379C"/>
    <w:rsid w:val="004204F2"/>
    <w:rsid w:val="00422B0C"/>
    <w:rsid w:val="00424502"/>
    <w:rsid w:val="00427807"/>
    <w:rsid w:val="00430934"/>
    <w:rsid w:val="00432552"/>
    <w:rsid w:val="00434DF6"/>
    <w:rsid w:val="00442E48"/>
    <w:rsid w:val="00442F4D"/>
    <w:rsid w:val="00443034"/>
    <w:rsid w:val="00451F3F"/>
    <w:rsid w:val="00453A36"/>
    <w:rsid w:val="0045434C"/>
    <w:rsid w:val="00455CD5"/>
    <w:rsid w:val="0045701A"/>
    <w:rsid w:val="00457783"/>
    <w:rsid w:val="00460809"/>
    <w:rsid w:val="00461107"/>
    <w:rsid w:val="00462035"/>
    <w:rsid w:val="00464B6C"/>
    <w:rsid w:val="004672A4"/>
    <w:rsid w:val="00467556"/>
    <w:rsid w:val="0047139F"/>
    <w:rsid w:val="0047331E"/>
    <w:rsid w:val="004744AA"/>
    <w:rsid w:val="004753B5"/>
    <w:rsid w:val="00487798"/>
    <w:rsid w:val="004878E2"/>
    <w:rsid w:val="00487954"/>
    <w:rsid w:val="00493AA7"/>
    <w:rsid w:val="00495030"/>
    <w:rsid w:val="00497B81"/>
    <w:rsid w:val="004A1A27"/>
    <w:rsid w:val="004A7151"/>
    <w:rsid w:val="004A79C1"/>
    <w:rsid w:val="004B34FB"/>
    <w:rsid w:val="004B5093"/>
    <w:rsid w:val="004B5BA3"/>
    <w:rsid w:val="004C065F"/>
    <w:rsid w:val="004C1F17"/>
    <w:rsid w:val="004C39C1"/>
    <w:rsid w:val="004C61C0"/>
    <w:rsid w:val="004C7787"/>
    <w:rsid w:val="004E0EBF"/>
    <w:rsid w:val="004E4426"/>
    <w:rsid w:val="004E6CA6"/>
    <w:rsid w:val="004E7D6B"/>
    <w:rsid w:val="004F1592"/>
    <w:rsid w:val="004F6F21"/>
    <w:rsid w:val="004F75D5"/>
    <w:rsid w:val="004F7DEE"/>
    <w:rsid w:val="00500EF1"/>
    <w:rsid w:val="00502F9C"/>
    <w:rsid w:val="005100FC"/>
    <w:rsid w:val="0051744B"/>
    <w:rsid w:val="005208A2"/>
    <w:rsid w:val="00520CA1"/>
    <w:rsid w:val="00522304"/>
    <w:rsid w:val="005230DF"/>
    <w:rsid w:val="0052762C"/>
    <w:rsid w:val="00527E14"/>
    <w:rsid w:val="00532877"/>
    <w:rsid w:val="00532C53"/>
    <w:rsid w:val="00536C2E"/>
    <w:rsid w:val="005515BA"/>
    <w:rsid w:val="005551EF"/>
    <w:rsid w:val="00555C1D"/>
    <w:rsid w:val="00556BF3"/>
    <w:rsid w:val="005713E4"/>
    <w:rsid w:val="00571A3A"/>
    <w:rsid w:val="00577A8C"/>
    <w:rsid w:val="005817D6"/>
    <w:rsid w:val="005841D2"/>
    <w:rsid w:val="00593C81"/>
    <w:rsid w:val="005955DD"/>
    <w:rsid w:val="005A075B"/>
    <w:rsid w:val="005A483E"/>
    <w:rsid w:val="005A5646"/>
    <w:rsid w:val="005A5EA2"/>
    <w:rsid w:val="005C4A5C"/>
    <w:rsid w:val="005C6147"/>
    <w:rsid w:val="005C79E1"/>
    <w:rsid w:val="005D39DC"/>
    <w:rsid w:val="005D786F"/>
    <w:rsid w:val="005E1134"/>
    <w:rsid w:val="005E1AB8"/>
    <w:rsid w:val="005E328B"/>
    <w:rsid w:val="005E4EA8"/>
    <w:rsid w:val="005E5A3D"/>
    <w:rsid w:val="005F24F4"/>
    <w:rsid w:val="005F2A9E"/>
    <w:rsid w:val="005F489F"/>
    <w:rsid w:val="005F7F5C"/>
    <w:rsid w:val="00603668"/>
    <w:rsid w:val="00603D73"/>
    <w:rsid w:val="006043FE"/>
    <w:rsid w:val="00605ECA"/>
    <w:rsid w:val="00606E54"/>
    <w:rsid w:val="0061285D"/>
    <w:rsid w:val="00612E69"/>
    <w:rsid w:val="0061450C"/>
    <w:rsid w:val="0061488B"/>
    <w:rsid w:val="00617FD1"/>
    <w:rsid w:val="00626502"/>
    <w:rsid w:val="00630E26"/>
    <w:rsid w:val="006312D1"/>
    <w:rsid w:val="006349D6"/>
    <w:rsid w:val="00640502"/>
    <w:rsid w:val="006405AA"/>
    <w:rsid w:val="00643D3A"/>
    <w:rsid w:val="00644E01"/>
    <w:rsid w:val="006458FB"/>
    <w:rsid w:val="00651564"/>
    <w:rsid w:val="00651F3E"/>
    <w:rsid w:val="006534B4"/>
    <w:rsid w:val="006630F1"/>
    <w:rsid w:val="00663A7F"/>
    <w:rsid w:val="00667272"/>
    <w:rsid w:val="0067238C"/>
    <w:rsid w:val="0067295E"/>
    <w:rsid w:val="00681A13"/>
    <w:rsid w:val="00683210"/>
    <w:rsid w:val="00683DAD"/>
    <w:rsid w:val="00684E95"/>
    <w:rsid w:val="00686122"/>
    <w:rsid w:val="0069111C"/>
    <w:rsid w:val="006918CA"/>
    <w:rsid w:val="006951EF"/>
    <w:rsid w:val="006A4ABC"/>
    <w:rsid w:val="006B0144"/>
    <w:rsid w:val="006B0B5C"/>
    <w:rsid w:val="006B1224"/>
    <w:rsid w:val="006B73B1"/>
    <w:rsid w:val="006C2689"/>
    <w:rsid w:val="006C28B8"/>
    <w:rsid w:val="006C66F9"/>
    <w:rsid w:val="006C6D9E"/>
    <w:rsid w:val="006D2961"/>
    <w:rsid w:val="006D3817"/>
    <w:rsid w:val="006D5268"/>
    <w:rsid w:val="006D5856"/>
    <w:rsid w:val="006D6047"/>
    <w:rsid w:val="006D7779"/>
    <w:rsid w:val="006E185E"/>
    <w:rsid w:val="006E6BA6"/>
    <w:rsid w:val="006F10F6"/>
    <w:rsid w:val="006F688B"/>
    <w:rsid w:val="00700E2B"/>
    <w:rsid w:val="0070359E"/>
    <w:rsid w:val="007046D0"/>
    <w:rsid w:val="00714838"/>
    <w:rsid w:val="00715A5D"/>
    <w:rsid w:val="00717547"/>
    <w:rsid w:val="00725CBA"/>
    <w:rsid w:val="0072609C"/>
    <w:rsid w:val="0073020B"/>
    <w:rsid w:val="00732C08"/>
    <w:rsid w:val="007343C7"/>
    <w:rsid w:val="00734BCB"/>
    <w:rsid w:val="00734D40"/>
    <w:rsid w:val="00737706"/>
    <w:rsid w:val="00746CC6"/>
    <w:rsid w:val="00750B47"/>
    <w:rsid w:val="007511BF"/>
    <w:rsid w:val="00751417"/>
    <w:rsid w:val="007546DE"/>
    <w:rsid w:val="00761DAD"/>
    <w:rsid w:val="0076387D"/>
    <w:rsid w:val="0076789F"/>
    <w:rsid w:val="00772B55"/>
    <w:rsid w:val="0077531D"/>
    <w:rsid w:val="007801FC"/>
    <w:rsid w:val="007809C3"/>
    <w:rsid w:val="00780E90"/>
    <w:rsid w:val="00785EBF"/>
    <w:rsid w:val="00787507"/>
    <w:rsid w:val="00787678"/>
    <w:rsid w:val="00790266"/>
    <w:rsid w:val="00792CCC"/>
    <w:rsid w:val="00795E54"/>
    <w:rsid w:val="00795FDE"/>
    <w:rsid w:val="00796459"/>
    <w:rsid w:val="007A26EB"/>
    <w:rsid w:val="007A3816"/>
    <w:rsid w:val="007A3C52"/>
    <w:rsid w:val="007A445D"/>
    <w:rsid w:val="007A4F0A"/>
    <w:rsid w:val="007A659F"/>
    <w:rsid w:val="007B1576"/>
    <w:rsid w:val="007B54BB"/>
    <w:rsid w:val="007C18FA"/>
    <w:rsid w:val="007C1B82"/>
    <w:rsid w:val="007C2A44"/>
    <w:rsid w:val="007D0B99"/>
    <w:rsid w:val="007D20A0"/>
    <w:rsid w:val="007D2F94"/>
    <w:rsid w:val="007D65AA"/>
    <w:rsid w:val="007E34E7"/>
    <w:rsid w:val="007E5904"/>
    <w:rsid w:val="007E7587"/>
    <w:rsid w:val="007F05B7"/>
    <w:rsid w:val="007F0B27"/>
    <w:rsid w:val="007F7B72"/>
    <w:rsid w:val="007F7FBF"/>
    <w:rsid w:val="0080135C"/>
    <w:rsid w:val="008041F3"/>
    <w:rsid w:val="00811A35"/>
    <w:rsid w:val="008145E7"/>
    <w:rsid w:val="008245A7"/>
    <w:rsid w:val="00824864"/>
    <w:rsid w:val="0082754A"/>
    <w:rsid w:val="008275BD"/>
    <w:rsid w:val="008303F7"/>
    <w:rsid w:val="00833643"/>
    <w:rsid w:val="00833EC9"/>
    <w:rsid w:val="0083598B"/>
    <w:rsid w:val="0083727E"/>
    <w:rsid w:val="00837686"/>
    <w:rsid w:val="00844C8C"/>
    <w:rsid w:val="00846589"/>
    <w:rsid w:val="00857326"/>
    <w:rsid w:val="00861827"/>
    <w:rsid w:val="00870402"/>
    <w:rsid w:val="008718B4"/>
    <w:rsid w:val="00871F1D"/>
    <w:rsid w:val="0087460F"/>
    <w:rsid w:val="008819CB"/>
    <w:rsid w:val="00883334"/>
    <w:rsid w:val="0088435C"/>
    <w:rsid w:val="008846FC"/>
    <w:rsid w:val="00884A55"/>
    <w:rsid w:val="0088577F"/>
    <w:rsid w:val="00886806"/>
    <w:rsid w:val="00886BD4"/>
    <w:rsid w:val="00893405"/>
    <w:rsid w:val="00895AC5"/>
    <w:rsid w:val="008960DD"/>
    <w:rsid w:val="008A0008"/>
    <w:rsid w:val="008A5002"/>
    <w:rsid w:val="008A6339"/>
    <w:rsid w:val="008B73E0"/>
    <w:rsid w:val="008B7D6E"/>
    <w:rsid w:val="008C147A"/>
    <w:rsid w:val="008C62A7"/>
    <w:rsid w:val="008D19CC"/>
    <w:rsid w:val="008D2A75"/>
    <w:rsid w:val="008E53CF"/>
    <w:rsid w:val="008E5BA5"/>
    <w:rsid w:val="008E5C9E"/>
    <w:rsid w:val="008F0CC0"/>
    <w:rsid w:val="008F2AD8"/>
    <w:rsid w:val="008F4634"/>
    <w:rsid w:val="008F57A1"/>
    <w:rsid w:val="00900183"/>
    <w:rsid w:val="00906D6E"/>
    <w:rsid w:val="00910006"/>
    <w:rsid w:val="0091389C"/>
    <w:rsid w:val="0091489A"/>
    <w:rsid w:val="00914936"/>
    <w:rsid w:val="00915487"/>
    <w:rsid w:val="00920CD2"/>
    <w:rsid w:val="009210F8"/>
    <w:rsid w:val="00925D04"/>
    <w:rsid w:val="00926FF0"/>
    <w:rsid w:val="00927B56"/>
    <w:rsid w:val="00930A85"/>
    <w:rsid w:val="00931387"/>
    <w:rsid w:val="009326FA"/>
    <w:rsid w:val="009335C6"/>
    <w:rsid w:val="00935313"/>
    <w:rsid w:val="009365E8"/>
    <w:rsid w:val="00936ECC"/>
    <w:rsid w:val="00940B89"/>
    <w:rsid w:val="00940F5A"/>
    <w:rsid w:val="00942247"/>
    <w:rsid w:val="00943F6E"/>
    <w:rsid w:val="009457E2"/>
    <w:rsid w:val="00946A72"/>
    <w:rsid w:val="00952504"/>
    <w:rsid w:val="0095380B"/>
    <w:rsid w:val="00953D2E"/>
    <w:rsid w:val="009557C5"/>
    <w:rsid w:val="00961FC9"/>
    <w:rsid w:val="00963DFA"/>
    <w:rsid w:val="009643F0"/>
    <w:rsid w:val="00967110"/>
    <w:rsid w:val="00973C59"/>
    <w:rsid w:val="00974684"/>
    <w:rsid w:val="00974817"/>
    <w:rsid w:val="00982151"/>
    <w:rsid w:val="0098315B"/>
    <w:rsid w:val="00985931"/>
    <w:rsid w:val="0098770B"/>
    <w:rsid w:val="00990E6F"/>
    <w:rsid w:val="00993D2C"/>
    <w:rsid w:val="00993D4C"/>
    <w:rsid w:val="00997FC0"/>
    <w:rsid w:val="009A0296"/>
    <w:rsid w:val="009A145C"/>
    <w:rsid w:val="009A3635"/>
    <w:rsid w:val="009A528D"/>
    <w:rsid w:val="009A6E69"/>
    <w:rsid w:val="009A70DB"/>
    <w:rsid w:val="009B0E26"/>
    <w:rsid w:val="009B3D3A"/>
    <w:rsid w:val="009B3E6D"/>
    <w:rsid w:val="009B5C1E"/>
    <w:rsid w:val="009B79A8"/>
    <w:rsid w:val="009C1070"/>
    <w:rsid w:val="009C1CD9"/>
    <w:rsid w:val="009C2653"/>
    <w:rsid w:val="009C67AD"/>
    <w:rsid w:val="009C6ED2"/>
    <w:rsid w:val="009D2AEC"/>
    <w:rsid w:val="009D4D0B"/>
    <w:rsid w:val="009D51A3"/>
    <w:rsid w:val="009E0070"/>
    <w:rsid w:val="009E25F6"/>
    <w:rsid w:val="009E2FAF"/>
    <w:rsid w:val="009E317E"/>
    <w:rsid w:val="009E5407"/>
    <w:rsid w:val="009F3DA2"/>
    <w:rsid w:val="009F4BB9"/>
    <w:rsid w:val="009F63D9"/>
    <w:rsid w:val="009F6DB9"/>
    <w:rsid w:val="00A004B7"/>
    <w:rsid w:val="00A04BB6"/>
    <w:rsid w:val="00A12364"/>
    <w:rsid w:val="00A12B9E"/>
    <w:rsid w:val="00A157FD"/>
    <w:rsid w:val="00A23EA4"/>
    <w:rsid w:val="00A25A08"/>
    <w:rsid w:val="00A2782B"/>
    <w:rsid w:val="00A31623"/>
    <w:rsid w:val="00A32501"/>
    <w:rsid w:val="00A3294F"/>
    <w:rsid w:val="00A37320"/>
    <w:rsid w:val="00A40F7B"/>
    <w:rsid w:val="00A44880"/>
    <w:rsid w:val="00A46A92"/>
    <w:rsid w:val="00A519E5"/>
    <w:rsid w:val="00A53F9A"/>
    <w:rsid w:val="00A56063"/>
    <w:rsid w:val="00A60149"/>
    <w:rsid w:val="00A64960"/>
    <w:rsid w:val="00A676EB"/>
    <w:rsid w:val="00A720E0"/>
    <w:rsid w:val="00A737C0"/>
    <w:rsid w:val="00A74423"/>
    <w:rsid w:val="00A748DD"/>
    <w:rsid w:val="00A80362"/>
    <w:rsid w:val="00A91275"/>
    <w:rsid w:val="00A9241E"/>
    <w:rsid w:val="00A96B95"/>
    <w:rsid w:val="00AA1CD7"/>
    <w:rsid w:val="00AA27E2"/>
    <w:rsid w:val="00AA2E5A"/>
    <w:rsid w:val="00AA3078"/>
    <w:rsid w:val="00AA5A61"/>
    <w:rsid w:val="00AA5E50"/>
    <w:rsid w:val="00AA6E0D"/>
    <w:rsid w:val="00AB2A0B"/>
    <w:rsid w:val="00AB2EB1"/>
    <w:rsid w:val="00AC0F6B"/>
    <w:rsid w:val="00AC3A41"/>
    <w:rsid w:val="00AC461D"/>
    <w:rsid w:val="00AC7A31"/>
    <w:rsid w:val="00AD5C29"/>
    <w:rsid w:val="00AD60FD"/>
    <w:rsid w:val="00AD781D"/>
    <w:rsid w:val="00AF2B97"/>
    <w:rsid w:val="00AF4C3E"/>
    <w:rsid w:val="00AF6E8D"/>
    <w:rsid w:val="00AF712C"/>
    <w:rsid w:val="00B02495"/>
    <w:rsid w:val="00B05F9B"/>
    <w:rsid w:val="00B06375"/>
    <w:rsid w:val="00B12009"/>
    <w:rsid w:val="00B13B95"/>
    <w:rsid w:val="00B14FBF"/>
    <w:rsid w:val="00B17EE4"/>
    <w:rsid w:val="00B20ECB"/>
    <w:rsid w:val="00B311CF"/>
    <w:rsid w:val="00B328EA"/>
    <w:rsid w:val="00B341E3"/>
    <w:rsid w:val="00B369AD"/>
    <w:rsid w:val="00B4081A"/>
    <w:rsid w:val="00B44640"/>
    <w:rsid w:val="00B4516D"/>
    <w:rsid w:val="00B45C4E"/>
    <w:rsid w:val="00B46C5E"/>
    <w:rsid w:val="00B57ECC"/>
    <w:rsid w:val="00B64832"/>
    <w:rsid w:val="00B64EC2"/>
    <w:rsid w:val="00B65C40"/>
    <w:rsid w:val="00B66485"/>
    <w:rsid w:val="00B70920"/>
    <w:rsid w:val="00B73459"/>
    <w:rsid w:val="00B734BD"/>
    <w:rsid w:val="00B77FB8"/>
    <w:rsid w:val="00B82D1B"/>
    <w:rsid w:val="00B8432C"/>
    <w:rsid w:val="00B8456E"/>
    <w:rsid w:val="00B861CE"/>
    <w:rsid w:val="00B8674D"/>
    <w:rsid w:val="00B87492"/>
    <w:rsid w:val="00B9641A"/>
    <w:rsid w:val="00BA05E2"/>
    <w:rsid w:val="00BA221C"/>
    <w:rsid w:val="00BA455D"/>
    <w:rsid w:val="00BB0136"/>
    <w:rsid w:val="00BB1904"/>
    <w:rsid w:val="00BC7DA5"/>
    <w:rsid w:val="00BD2556"/>
    <w:rsid w:val="00BD42FA"/>
    <w:rsid w:val="00BD4649"/>
    <w:rsid w:val="00BD7186"/>
    <w:rsid w:val="00BE0019"/>
    <w:rsid w:val="00BE161D"/>
    <w:rsid w:val="00BE3539"/>
    <w:rsid w:val="00BE35F2"/>
    <w:rsid w:val="00BF22ED"/>
    <w:rsid w:val="00BF2650"/>
    <w:rsid w:val="00BF36A2"/>
    <w:rsid w:val="00BF3B24"/>
    <w:rsid w:val="00BF75C2"/>
    <w:rsid w:val="00C03BA1"/>
    <w:rsid w:val="00C06AD1"/>
    <w:rsid w:val="00C107D8"/>
    <w:rsid w:val="00C1269F"/>
    <w:rsid w:val="00C22A66"/>
    <w:rsid w:val="00C247D4"/>
    <w:rsid w:val="00C26BFE"/>
    <w:rsid w:val="00C32C26"/>
    <w:rsid w:val="00C33089"/>
    <w:rsid w:val="00C34CFB"/>
    <w:rsid w:val="00C35F4F"/>
    <w:rsid w:val="00C42102"/>
    <w:rsid w:val="00C42FF9"/>
    <w:rsid w:val="00C43C14"/>
    <w:rsid w:val="00C4528D"/>
    <w:rsid w:val="00C53C28"/>
    <w:rsid w:val="00C57DCA"/>
    <w:rsid w:val="00C6724F"/>
    <w:rsid w:val="00C71676"/>
    <w:rsid w:val="00C72978"/>
    <w:rsid w:val="00C75B67"/>
    <w:rsid w:val="00C763D8"/>
    <w:rsid w:val="00C772CD"/>
    <w:rsid w:val="00C7782E"/>
    <w:rsid w:val="00C82B40"/>
    <w:rsid w:val="00C84695"/>
    <w:rsid w:val="00C84F96"/>
    <w:rsid w:val="00C8739C"/>
    <w:rsid w:val="00C9272A"/>
    <w:rsid w:val="00C9326F"/>
    <w:rsid w:val="00C94862"/>
    <w:rsid w:val="00C97274"/>
    <w:rsid w:val="00CA0E76"/>
    <w:rsid w:val="00CA5248"/>
    <w:rsid w:val="00CA5767"/>
    <w:rsid w:val="00CA5D9B"/>
    <w:rsid w:val="00CA797A"/>
    <w:rsid w:val="00CB0C4D"/>
    <w:rsid w:val="00CB169B"/>
    <w:rsid w:val="00CB1F1F"/>
    <w:rsid w:val="00CB29B7"/>
    <w:rsid w:val="00CB375C"/>
    <w:rsid w:val="00CB6401"/>
    <w:rsid w:val="00CB69EE"/>
    <w:rsid w:val="00CB7713"/>
    <w:rsid w:val="00CB7EF9"/>
    <w:rsid w:val="00CC1485"/>
    <w:rsid w:val="00CC14B6"/>
    <w:rsid w:val="00CC49E9"/>
    <w:rsid w:val="00CC574B"/>
    <w:rsid w:val="00CC5A7C"/>
    <w:rsid w:val="00CD4590"/>
    <w:rsid w:val="00CE00F9"/>
    <w:rsid w:val="00CE7B64"/>
    <w:rsid w:val="00CF4DBF"/>
    <w:rsid w:val="00D006AB"/>
    <w:rsid w:val="00D1049D"/>
    <w:rsid w:val="00D110C6"/>
    <w:rsid w:val="00D11A5F"/>
    <w:rsid w:val="00D1349A"/>
    <w:rsid w:val="00D143BD"/>
    <w:rsid w:val="00D1486F"/>
    <w:rsid w:val="00D14E41"/>
    <w:rsid w:val="00D16B76"/>
    <w:rsid w:val="00D172FF"/>
    <w:rsid w:val="00D2124C"/>
    <w:rsid w:val="00D24FD2"/>
    <w:rsid w:val="00D25BB5"/>
    <w:rsid w:val="00D275E1"/>
    <w:rsid w:val="00D3016A"/>
    <w:rsid w:val="00D31B4F"/>
    <w:rsid w:val="00D33311"/>
    <w:rsid w:val="00D45B6F"/>
    <w:rsid w:val="00D45D35"/>
    <w:rsid w:val="00D537A4"/>
    <w:rsid w:val="00D538F9"/>
    <w:rsid w:val="00D54566"/>
    <w:rsid w:val="00D5473B"/>
    <w:rsid w:val="00D56AAD"/>
    <w:rsid w:val="00D635B6"/>
    <w:rsid w:val="00D6793E"/>
    <w:rsid w:val="00D67C68"/>
    <w:rsid w:val="00D71F33"/>
    <w:rsid w:val="00D73635"/>
    <w:rsid w:val="00D7366A"/>
    <w:rsid w:val="00D73EC2"/>
    <w:rsid w:val="00D74D02"/>
    <w:rsid w:val="00D74F2C"/>
    <w:rsid w:val="00D76726"/>
    <w:rsid w:val="00D76C8B"/>
    <w:rsid w:val="00D82C28"/>
    <w:rsid w:val="00D909BB"/>
    <w:rsid w:val="00D90C7D"/>
    <w:rsid w:val="00D911EC"/>
    <w:rsid w:val="00D91A16"/>
    <w:rsid w:val="00D91F5C"/>
    <w:rsid w:val="00D96F99"/>
    <w:rsid w:val="00DA16C2"/>
    <w:rsid w:val="00DA1B98"/>
    <w:rsid w:val="00DA689A"/>
    <w:rsid w:val="00DB15A3"/>
    <w:rsid w:val="00DB1CF0"/>
    <w:rsid w:val="00DB2114"/>
    <w:rsid w:val="00DB22B8"/>
    <w:rsid w:val="00DB2F88"/>
    <w:rsid w:val="00DB625E"/>
    <w:rsid w:val="00DC08B6"/>
    <w:rsid w:val="00DC6273"/>
    <w:rsid w:val="00DD1BBD"/>
    <w:rsid w:val="00DD1C33"/>
    <w:rsid w:val="00DD289B"/>
    <w:rsid w:val="00DE0537"/>
    <w:rsid w:val="00DE2428"/>
    <w:rsid w:val="00DF32DB"/>
    <w:rsid w:val="00DF34C3"/>
    <w:rsid w:val="00E00BEC"/>
    <w:rsid w:val="00E011B6"/>
    <w:rsid w:val="00E1160A"/>
    <w:rsid w:val="00E1546D"/>
    <w:rsid w:val="00E15F3E"/>
    <w:rsid w:val="00E20BF2"/>
    <w:rsid w:val="00E21F32"/>
    <w:rsid w:val="00E22AD1"/>
    <w:rsid w:val="00E332CA"/>
    <w:rsid w:val="00E3432D"/>
    <w:rsid w:val="00E354E0"/>
    <w:rsid w:val="00E36FE0"/>
    <w:rsid w:val="00E4344A"/>
    <w:rsid w:val="00E50043"/>
    <w:rsid w:val="00E51F59"/>
    <w:rsid w:val="00E560B3"/>
    <w:rsid w:val="00E57231"/>
    <w:rsid w:val="00E60BB5"/>
    <w:rsid w:val="00E6104D"/>
    <w:rsid w:val="00E6316F"/>
    <w:rsid w:val="00E6637F"/>
    <w:rsid w:val="00E73983"/>
    <w:rsid w:val="00E740A6"/>
    <w:rsid w:val="00E74DBA"/>
    <w:rsid w:val="00E767C0"/>
    <w:rsid w:val="00E76BFC"/>
    <w:rsid w:val="00E84D70"/>
    <w:rsid w:val="00E8538E"/>
    <w:rsid w:val="00E87AE2"/>
    <w:rsid w:val="00E90F66"/>
    <w:rsid w:val="00E953DC"/>
    <w:rsid w:val="00E95E09"/>
    <w:rsid w:val="00EA4835"/>
    <w:rsid w:val="00EA5F62"/>
    <w:rsid w:val="00EA70C6"/>
    <w:rsid w:val="00EA7161"/>
    <w:rsid w:val="00EB0A92"/>
    <w:rsid w:val="00EB2A04"/>
    <w:rsid w:val="00EB3DF0"/>
    <w:rsid w:val="00EC20CA"/>
    <w:rsid w:val="00EC6A7D"/>
    <w:rsid w:val="00EC70ED"/>
    <w:rsid w:val="00EC7992"/>
    <w:rsid w:val="00ED2F1E"/>
    <w:rsid w:val="00ED4E59"/>
    <w:rsid w:val="00EE11ED"/>
    <w:rsid w:val="00EE2C3E"/>
    <w:rsid w:val="00EE305E"/>
    <w:rsid w:val="00EF14B9"/>
    <w:rsid w:val="00EF5817"/>
    <w:rsid w:val="00EF5F0E"/>
    <w:rsid w:val="00F05704"/>
    <w:rsid w:val="00F101C4"/>
    <w:rsid w:val="00F1653D"/>
    <w:rsid w:val="00F16B93"/>
    <w:rsid w:val="00F20087"/>
    <w:rsid w:val="00F2181A"/>
    <w:rsid w:val="00F21A38"/>
    <w:rsid w:val="00F223D2"/>
    <w:rsid w:val="00F22441"/>
    <w:rsid w:val="00F224B1"/>
    <w:rsid w:val="00F22A2E"/>
    <w:rsid w:val="00F24960"/>
    <w:rsid w:val="00F24D7F"/>
    <w:rsid w:val="00F24E59"/>
    <w:rsid w:val="00F27825"/>
    <w:rsid w:val="00F3060F"/>
    <w:rsid w:val="00F307A8"/>
    <w:rsid w:val="00F31594"/>
    <w:rsid w:val="00F32529"/>
    <w:rsid w:val="00F3261F"/>
    <w:rsid w:val="00F33E57"/>
    <w:rsid w:val="00F36526"/>
    <w:rsid w:val="00F37A35"/>
    <w:rsid w:val="00F4432F"/>
    <w:rsid w:val="00F47831"/>
    <w:rsid w:val="00F53AD5"/>
    <w:rsid w:val="00F53CBF"/>
    <w:rsid w:val="00F54DDB"/>
    <w:rsid w:val="00F56DFB"/>
    <w:rsid w:val="00F57681"/>
    <w:rsid w:val="00F60022"/>
    <w:rsid w:val="00F61109"/>
    <w:rsid w:val="00F64CB1"/>
    <w:rsid w:val="00F66ADC"/>
    <w:rsid w:val="00F66D77"/>
    <w:rsid w:val="00F679DC"/>
    <w:rsid w:val="00F71A4C"/>
    <w:rsid w:val="00F77A41"/>
    <w:rsid w:val="00F81B62"/>
    <w:rsid w:val="00F83CD0"/>
    <w:rsid w:val="00F85C96"/>
    <w:rsid w:val="00F85D2B"/>
    <w:rsid w:val="00F85EFB"/>
    <w:rsid w:val="00F91624"/>
    <w:rsid w:val="00F92F34"/>
    <w:rsid w:val="00F94A95"/>
    <w:rsid w:val="00F94F0B"/>
    <w:rsid w:val="00F956B7"/>
    <w:rsid w:val="00F967B6"/>
    <w:rsid w:val="00F96F4E"/>
    <w:rsid w:val="00FA1A6F"/>
    <w:rsid w:val="00FA2AAA"/>
    <w:rsid w:val="00FA2B2B"/>
    <w:rsid w:val="00FB5E29"/>
    <w:rsid w:val="00FC3238"/>
    <w:rsid w:val="00FD0BAA"/>
    <w:rsid w:val="00FD3368"/>
    <w:rsid w:val="00FD40C6"/>
    <w:rsid w:val="00FD428D"/>
    <w:rsid w:val="00FD5E0D"/>
    <w:rsid w:val="00FD72C5"/>
    <w:rsid w:val="00FD7766"/>
    <w:rsid w:val="00FD79C5"/>
    <w:rsid w:val="00FE0452"/>
    <w:rsid w:val="00FE3C00"/>
    <w:rsid w:val="00FE3D05"/>
    <w:rsid w:val="00FF10EF"/>
    <w:rsid w:val="00FF42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6"/>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7"/>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2"/>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8"/>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9"/>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0"/>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1"/>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2"/>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3"/>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1"/>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4"/>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5"/>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6"/>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7"/>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8"/>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9"/>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0"/>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6"/>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7"/>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8"/>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9"/>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0"/>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6"/>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7"/>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2"/>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8"/>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9"/>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0"/>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1"/>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2"/>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3"/>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1"/>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4"/>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5"/>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6"/>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7"/>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8"/>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9"/>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0"/>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6"/>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7"/>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8"/>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9"/>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0"/>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02403836">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789710560">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927999553">
      <w:bodyDiv w:val="1"/>
      <w:marLeft w:val="0"/>
      <w:marRight w:val="0"/>
      <w:marTop w:val="0"/>
      <w:marBottom w:val="0"/>
      <w:divBdr>
        <w:top w:val="none" w:sz="0" w:space="0" w:color="auto"/>
        <w:left w:val="none" w:sz="0" w:space="0" w:color="auto"/>
        <w:bottom w:val="none" w:sz="0" w:space="0" w:color="auto"/>
        <w:right w:val="none" w:sz="0" w:space="0" w:color="auto"/>
      </w:divBdr>
    </w:div>
    <w:div w:id="937442001">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38034404">
      <w:bodyDiv w:val="1"/>
      <w:marLeft w:val="0"/>
      <w:marRight w:val="0"/>
      <w:marTop w:val="0"/>
      <w:marBottom w:val="0"/>
      <w:divBdr>
        <w:top w:val="none" w:sz="0" w:space="0" w:color="auto"/>
        <w:left w:val="none" w:sz="0" w:space="0" w:color="auto"/>
        <w:bottom w:val="none" w:sz="0" w:space="0" w:color="auto"/>
        <w:right w:val="none" w:sz="0" w:space="0" w:color="auto"/>
      </w:divBdr>
    </w:div>
    <w:div w:id="1498494227">
      <w:bodyDiv w:val="1"/>
      <w:marLeft w:val="0"/>
      <w:marRight w:val="0"/>
      <w:marTop w:val="0"/>
      <w:marBottom w:val="0"/>
      <w:divBdr>
        <w:top w:val="none" w:sz="0" w:space="0" w:color="auto"/>
        <w:left w:val="none" w:sz="0" w:space="0" w:color="auto"/>
        <w:bottom w:val="none" w:sz="0" w:space="0" w:color="auto"/>
        <w:right w:val="none" w:sz="0" w:space="0" w:color="auto"/>
      </w:divBdr>
    </w:div>
    <w:div w:id="1504859783">
      <w:bodyDiv w:val="1"/>
      <w:marLeft w:val="0"/>
      <w:marRight w:val="0"/>
      <w:marTop w:val="0"/>
      <w:marBottom w:val="0"/>
      <w:divBdr>
        <w:top w:val="none" w:sz="0" w:space="0" w:color="auto"/>
        <w:left w:val="none" w:sz="0" w:space="0" w:color="auto"/>
        <w:bottom w:val="none" w:sz="0" w:space="0" w:color="auto"/>
        <w:right w:val="none" w:sz="0" w:space="0" w:color="auto"/>
      </w:divBdr>
    </w:div>
    <w:div w:id="1517386337">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908687030">
      <w:bodyDiv w:val="1"/>
      <w:marLeft w:val="0"/>
      <w:marRight w:val="0"/>
      <w:marTop w:val="0"/>
      <w:marBottom w:val="0"/>
      <w:divBdr>
        <w:top w:val="none" w:sz="0" w:space="0" w:color="auto"/>
        <w:left w:val="none" w:sz="0" w:space="0" w:color="auto"/>
        <w:bottom w:val="none" w:sz="0" w:space="0" w:color="auto"/>
        <w:right w:val="none" w:sz="0" w:space="0" w:color="auto"/>
      </w:divBdr>
    </w:div>
    <w:div w:id="1915775150">
      <w:bodyDiv w:val="1"/>
      <w:marLeft w:val="0"/>
      <w:marRight w:val="0"/>
      <w:marTop w:val="0"/>
      <w:marBottom w:val="0"/>
      <w:divBdr>
        <w:top w:val="none" w:sz="0" w:space="0" w:color="auto"/>
        <w:left w:val="none" w:sz="0" w:space="0" w:color="auto"/>
        <w:bottom w:val="none" w:sz="0" w:space="0" w:color="auto"/>
        <w:right w:val="none" w:sz="0" w:space="0" w:color="auto"/>
      </w:divBdr>
    </w:div>
    <w:div w:id="1978104303">
      <w:bodyDiv w:val="1"/>
      <w:marLeft w:val="0"/>
      <w:marRight w:val="0"/>
      <w:marTop w:val="0"/>
      <w:marBottom w:val="0"/>
      <w:divBdr>
        <w:top w:val="none" w:sz="0" w:space="0" w:color="auto"/>
        <w:left w:val="none" w:sz="0" w:space="0" w:color="auto"/>
        <w:bottom w:val="none" w:sz="0" w:space="0" w:color="auto"/>
        <w:right w:val="none" w:sz="0" w:space="0" w:color="auto"/>
      </w:divBdr>
    </w:div>
    <w:div w:id="1981567395">
      <w:bodyDiv w:val="1"/>
      <w:marLeft w:val="0"/>
      <w:marRight w:val="0"/>
      <w:marTop w:val="0"/>
      <w:marBottom w:val="0"/>
      <w:divBdr>
        <w:top w:val="none" w:sz="0" w:space="0" w:color="auto"/>
        <w:left w:val="none" w:sz="0" w:space="0" w:color="auto"/>
        <w:bottom w:val="none" w:sz="0" w:space="0" w:color="auto"/>
        <w:right w:val="none" w:sz="0" w:space="0" w:color="auto"/>
      </w:divBdr>
    </w:div>
    <w:div w:id="1985969107">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 w:id="2073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iportal.uzp.gov.pl/" TargetMode="External"/><Relationship Id="rId18" Type="http://schemas.openxmlformats.org/officeDocument/2006/relationships/hyperlink" Target="http://www.klinika-zabrze.med.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mailto:kierownik.zamowienia@klinika-zabrze.med.pl" TargetMode="External"/><Relationship Id="rId2" Type="http://schemas.openxmlformats.org/officeDocument/2006/relationships/numbering" Target="numbering.xml"/><Relationship Id="rId16" Type="http://schemas.openxmlformats.org/officeDocument/2006/relationships/hyperlink" Target="http://www.klinika-zabrze.med.pl" TargetMode="External"/><Relationship Id="rId20" Type="http://schemas.openxmlformats.org/officeDocument/2006/relationships/hyperlink" Target="mailto:klinika@klinika-zabrze.med.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p.gov.pl/__data/assets/pdf_file/0015/32415/Instrukcja-wypelniania-JEDZ-ESPD.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kierownik.zamowienia@klinika-zabrze.med.pl" TargetMode="External"/><Relationship Id="rId23" Type="http://schemas.openxmlformats.org/officeDocument/2006/relationships/fontTable" Target="fontTable.xml"/><Relationship Id="rId10" Type="http://schemas.openxmlformats.org/officeDocument/2006/relationships/hyperlink" Target="https://espd.uzp.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http://www.klinika-zabrze.med.pl" TargetMode="External"/><Relationship Id="rId14" Type="http://schemas.openxmlformats.org/officeDocument/2006/relationships/hyperlink" Target="https://epuap.gov.pl/wps/porta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AF5B2-726F-4B28-9321-079FF969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3BE86291</Template>
  <TotalTime>372</TotalTime>
  <Pages>43</Pages>
  <Words>19290</Words>
  <Characters>115743</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134764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Aldona Myślińska</cp:lastModifiedBy>
  <cp:revision>23</cp:revision>
  <cp:lastPrinted>2020-10-26T08:22:00Z</cp:lastPrinted>
  <dcterms:created xsi:type="dcterms:W3CDTF">2020-09-10T10:39:00Z</dcterms:created>
  <dcterms:modified xsi:type="dcterms:W3CDTF">2020-10-26T08:23:00Z</dcterms:modified>
</cp:coreProperties>
</file>